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both"/>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val="en-US" w:eastAsia="zh-CN"/>
        </w:rPr>
        <w:t>附件1</w:t>
      </w:r>
    </w:p>
    <w:p>
      <w:pPr>
        <w:spacing w:line="580" w:lineRule="exact"/>
        <w:jc w:val="center"/>
        <w:rPr>
          <w:rFonts w:hint="eastAsia" w:ascii="CESI小标宋-GB2312" w:hAnsi="CESI小标宋-GB2312" w:eastAsia="CESI小标宋-GB2312" w:cs="CESI小标宋-GB2312"/>
          <w:sz w:val="40"/>
          <w:szCs w:val="40"/>
        </w:rPr>
      </w:pPr>
    </w:p>
    <w:p>
      <w:pPr>
        <w:spacing w:line="580" w:lineRule="exact"/>
        <w:jc w:val="center"/>
        <w:rPr>
          <w:rFonts w:hint="eastAsia" w:ascii="CESI仿宋-GB2312" w:hAnsi="CESI仿宋-GB2312" w:eastAsia="CESI仿宋-GB2312" w:cs="CESI仿宋-GB2312"/>
          <w:sz w:val="40"/>
          <w:szCs w:val="40"/>
        </w:rPr>
      </w:pPr>
      <w:r>
        <w:rPr>
          <w:rFonts w:hint="eastAsia" w:ascii="CESI小标宋-GB2312" w:hAnsi="CESI小标宋-GB2312" w:eastAsia="CESI小标宋-GB2312" w:cs="CESI小标宋-GB2312"/>
          <w:sz w:val="40"/>
          <w:szCs w:val="40"/>
          <w:lang w:val="en-US" w:eastAsia="zh-CN"/>
        </w:rPr>
        <w:t>十堰市郧阳区住房和城乡建设局2023</w:t>
      </w:r>
      <w:r>
        <w:rPr>
          <w:rFonts w:hint="eastAsia" w:ascii="CESI小标宋-GB2312" w:hAnsi="CESI小标宋-GB2312" w:eastAsia="CESI小标宋-GB2312" w:cs="CESI小标宋-GB2312"/>
          <w:sz w:val="40"/>
          <w:szCs w:val="40"/>
        </w:rPr>
        <w:t>年度行政执法统计年报</w:t>
      </w:r>
    </w:p>
    <w:p>
      <w:pPr>
        <w:spacing w:line="580" w:lineRule="exact"/>
        <w:rPr>
          <w:rFonts w:hint="eastAsia" w:ascii="CESI仿宋-GB2312" w:hAnsi="CESI仿宋-GB2312" w:eastAsia="CESI仿宋-GB2312" w:cs="CESI仿宋-GB2312"/>
          <w:b/>
          <w:bCs/>
          <w:sz w:val="36"/>
          <w:szCs w:val="36"/>
        </w:rPr>
      </w:pPr>
    </w:p>
    <w:p>
      <w:pPr>
        <w:spacing w:line="580" w:lineRule="exact"/>
        <w:ind w:firstLine="640" w:firstLineChars="200"/>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一、行政执法主体概况</w:t>
      </w:r>
    </w:p>
    <w:p>
      <w:pPr>
        <w:spacing w:line="58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（一）行政执法主体的名称和数量情况。</w:t>
      </w:r>
    </w:p>
    <w:p>
      <w:pPr>
        <w:spacing w:line="580" w:lineRule="exact"/>
        <w:ind w:firstLine="960" w:firstLineChars="3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行政执法主体：十堰市郧阳区住房和城乡建设局</w:t>
      </w:r>
    </w:p>
    <w:p>
      <w:pPr>
        <w:spacing w:line="580" w:lineRule="exact"/>
        <w:ind w:firstLine="640" w:firstLineChars="200"/>
        <w:rPr>
          <w:rFonts w:hint="default" w:ascii="CESI仿宋-GB2312" w:hAnsi="CESI仿宋-GB2312" w:eastAsia="CESI仿宋-GB2312" w:cs="CESI仿宋-GB2312"/>
          <w:sz w:val="32"/>
          <w:szCs w:val="32"/>
          <w:lang w:val="en-US" w:eastAsia="zh-CN"/>
        </w:rPr>
      </w:pPr>
      <w:r>
        <w:rPr>
          <w:rFonts w:hint="eastAsia" w:ascii="楷体" w:hAnsi="楷体" w:eastAsia="楷体" w:cs="楷体"/>
          <w:sz w:val="32"/>
          <w:szCs w:val="32"/>
        </w:rPr>
        <w:t>（二）行政执法机关及各执法主体的执法岗位设置数量及在岗执法人员数量。</w:t>
      </w:r>
      <w:r>
        <w:rPr>
          <w:rFonts w:hint="eastAsia" w:ascii="CESI仿宋-GB2312" w:hAnsi="CESI仿宋-GB2312" w:eastAsia="CESI仿宋-GB2312" w:cs="CESI仿宋-GB2312"/>
          <w:sz w:val="32"/>
          <w:szCs w:val="32"/>
          <w:lang w:val="en-US" w:eastAsia="zh-CN"/>
        </w:rPr>
        <w:t>十堰市郧阳区住房和城乡建设局执法岗位设置34人，在岗执法人员数量34人。</w:t>
      </w:r>
    </w:p>
    <w:p>
      <w:pPr>
        <w:spacing w:line="580" w:lineRule="exact"/>
        <w:ind w:firstLine="640" w:firstLineChars="200"/>
        <w:rPr>
          <w:rFonts w:hint="eastAsia" w:ascii="楷体" w:hAnsi="楷体" w:eastAsia="楷体" w:cs="楷体"/>
          <w:sz w:val="32"/>
          <w:szCs w:val="32"/>
        </w:rPr>
      </w:pPr>
    </w:p>
    <w:p>
      <w:pPr>
        <w:spacing w:line="580" w:lineRule="exact"/>
        <w:ind w:firstLine="640" w:firstLineChars="200"/>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rPr>
        <w:t>二、202</w:t>
      </w:r>
      <w:r>
        <w:rPr>
          <w:rFonts w:hint="eastAsia" w:ascii="CESI黑体-GB2312" w:hAnsi="CESI黑体-GB2312" w:eastAsia="CESI黑体-GB2312" w:cs="CESI黑体-GB2312"/>
          <w:sz w:val="32"/>
          <w:szCs w:val="32"/>
          <w:lang w:val="en-US" w:eastAsia="zh-CN"/>
        </w:rPr>
        <w:t>3</w:t>
      </w:r>
      <w:r>
        <w:rPr>
          <w:rFonts w:hint="eastAsia" w:ascii="CESI黑体-GB2312" w:hAnsi="CESI黑体-GB2312" w:eastAsia="CESI黑体-GB2312" w:cs="CESI黑体-GB2312"/>
          <w:sz w:val="32"/>
          <w:szCs w:val="32"/>
        </w:rPr>
        <w:t>年度行政执法案件情况</w:t>
      </w:r>
    </w:p>
    <w:p>
      <w:pPr>
        <w:pStyle w:val="2"/>
        <w:widowControl/>
        <w:spacing w:before="0" w:beforeAutospacing="0" w:after="0" w:afterAutospacing="0" w:line="580" w:lineRule="exact"/>
        <w:ind w:firstLine="640" w:firstLineChars="200"/>
        <w:jc w:val="both"/>
        <w:rPr>
          <w:rFonts w:hint="eastAsia" w:ascii="CESI楷体-GB2312" w:hAnsi="CESI楷体-GB2312" w:eastAsia="CESI楷体-GB2312" w:cs="CESI楷体-GB2312"/>
          <w:b w:val="0"/>
          <w:bCs w:val="0"/>
          <w:sz w:val="16"/>
          <w:szCs w:val="16"/>
        </w:rPr>
      </w:pPr>
      <w:r>
        <w:rPr>
          <w:rFonts w:hint="eastAsia" w:ascii="CESI楷体-GB2312" w:hAnsi="CESI楷体-GB2312" w:eastAsia="CESI楷体-GB2312" w:cs="CESI楷体-GB2312"/>
          <w:b w:val="0"/>
          <w:bCs w:val="0"/>
          <w:sz w:val="32"/>
          <w:szCs w:val="32"/>
        </w:rPr>
        <w:t>（一）202</w:t>
      </w:r>
      <w:r>
        <w:rPr>
          <w:rFonts w:hint="eastAsia" w:ascii="CESI楷体-GB2312" w:hAnsi="CESI楷体-GB2312" w:eastAsia="CESI楷体-GB2312" w:cs="CESI楷体-GB2312"/>
          <w:b w:val="0"/>
          <w:bCs w:val="0"/>
          <w:sz w:val="32"/>
          <w:szCs w:val="32"/>
          <w:lang w:val="en-US" w:eastAsia="zh-CN"/>
        </w:rPr>
        <w:t>3</w:t>
      </w:r>
      <w:r>
        <w:rPr>
          <w:rFonts w:hint="eastAsia" w:ascii="CESI楷体-GB2312" w:hAnsi="CESI楷体-GB2312" w:eastAsia="CESI楷体-GB2312" w:cs="CESI楷体-GB2312"/>
          <w:b w:val="0"/>
          <w:bCs w:val="0"/>
          <w:sz w:val="32"/>
          <w:szCs w:val="32"/>
        </w:rPr>
        <w:t>年行政处罚实施情况统计表</w:t>
      </w:r>
    </w:p>
    <w:tbl>
      <w:tblPr>
        <w:tblStyle w:val="3"/>
        <w:tblW w:w="841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
      <w:tblGrid>
        <w:gridCol w:w="751"/>
        <w:gridCol w:w="937"/>
        <w:gridCol w:w="878"/>
        <w:gridCol w:w="952"/>
        <w:gridCol w:w="1065"/>
        <w:gridCol w:w="795"/>
        <w:gridCol w:w="885"/>
        <w:gridCol w:w="885"/>
        <w:gridCol w:w="12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623" w:hRule="atLeast"/>
          <w:jc w:val="center"/>
        </w:trPr>
        <w:tc>
          <w:tcPr>
            <w:tcW w:w="8416" w:type="dxa"/>
            <w:gridSpan w:val="9"/>
            <w:noWrap/>
            <w:tcMar>
              <w:top w:w="0" w:type="dxa"/>
              <w:left w:w="84" w:type="dxa"/>
              <w:bottom w:w="0" w:type="dxa"/>
              <w:right w:w="84" w:type="dxa"/>
            </w:tcMar>
            <w:vAlign w:val="center"/>
          </w:tcPr>
          <w:p>
            <w:pPr>
              <w:pStyle w:val="2"/>
              <w:widowControl/>
              <w:tabs>
                <w:tab w:val="left" w:pos="3082"/>
              </w:tabs>
              <w:spacing w:before="0" w:beforeAutospacing="0" w:after="0" w:afterAutospacing="0" w:line="400" w:lineRule="exact"/>
              <w:jc w:val="center"/>
              <w:rPr>
                <w:rFonts w:hint="default"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行政处罚实施数量（宗）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1133" w:hRule="atLeast"/>
          <w:jc w:val="center"/>
        </w:trPr>
        <w:tc>
          <w:tcPr>
            <w:tcW w:w="751" w:type="dxa"/>
            <w:noWrap/>
            <w:tcMar>
              <w:top w:w="0" w:type="dxa"/>
              <w:left w:w="84" w:type="dxa"/>
              <w:bottom w:w="0" w:type="dxa"/>
              <w:right w:w="84" w:type="dxa"/>
            </w:tcMar>
            <w:vAlign w:val="center"/>
          </w:tcPr>
          <w:p>
            <w:pPr>
              <w:pStyle w:val="2"/>
              <w:widowControl/>
              <w:spacing w:before="0" w:beforeAutospacing="0" w:after="0" w:afterAutospacing="0" w:line="400" w:lineRule="exact"/>
              <w:jc w:val="center"/>
              <w:rPr>
                <w:rStyle w:val="5"/>
                <w:rFonts w:hint="default" w:ascii="CESI黑体-GB2312" w:hAnsi="CESI黑体-GB2312" w:eastAsia="CESI黑体-GB2312" w:cs="CESI黑体-GB2312"/>
                <w:b w:val="0"/>
                <w:bCs/>
                <w:szCs w:val="24"/>
              </w:rPr>
            </w:pPr>
            <w:r>
              <w:rPr>
                <w:rStyle w:val="5"/>
                <w:rFonts w:hint="eastAsia" w:ascii="CESI黑体-GB2312" w:hAnsi="CESI黑体-GB2312" w:eastAsia="CESI黑体-GB2312" w:cs="CESI黑体-GB2312"/>
                <w:b w:val="0"/>
                <w:bCs/>
                <w:szCs w:val="24"/>
              </w:rPr>
              <w:t>单位</w:t>
            </w:r>
            <w:r>
              <w:rPr>
                <w:rStyle w:val="5"/>
                <w:rFonts w:hint="default" w:ascii="CESI黑体-GB2312" w:hAnsi="CESI黑体-GB2312" w:eastAsia="CESI黑体-GB2312" w:cs="CESI黑体-GB2312"/>
                <w:b w:val="0"/>
                <w:bCs/>
                <w:szCs w:val="24"/>
              </w:rPr>
              <w:t>名称</w:t>
            </w:r>
          </w:p>
        </w:tc>
        <w:tc>
          <w:tcPr>
            <w:tcW w:w="937" w:type="dxa"/>
            <w:noWrap/>
            <w:tcMar>
              <w:top w:w="0" w:type="dxa"/>
              <w:left w:w="84" w:type="dxa"/>
              <w:bottom w:w="0" w:type="dxa"/>
              <w:right w:w="84" w:type="dxa"/>
            </w:tcMar>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警告</w:t>
            </w:r>
          </w:p>
        </w:tc>
        <w:tc>
          <w:tcPr>
            <w:tcW w:w="878" w:type="dxa"/>
            <w:noWrap/>
            <w:tcMar>
              <w:top w:w="0" w:type="dxa"/>
              <w:left w:w="84" w:type="dxa"/>
              <w:bottom w:w="0" w:type="dxa"/>
              <w:right w:w="84" w:type="dxa"/>
            </w:tcMar>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通报批评</w:t>
            </w:r>
          </w:p>
        </w:tc>
        <w:tc>
          <w:tcPr>
            <w:tcW w:w="952" w:type="dxa"/>
            <w:noWrap/>
            <w:tcMar>
              <w:top w:w="0" w:type="dxa"/>
              <w:left w:w="84" w:type="dxa"/>
              <w:bottom w:w="0" w:type="dxa"/>
              <w:right w:w="84" w:type="dxa"/>
            </w:tcMar>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罚款</w:t>
            </w:r>
          </w:p>
        </w:tc>
        <w:tc>
          <w:tcPr>
            <w:tcW w:w="1065" w:type="dxa"/>
            <w:noWrap/>
            <w:tcMar>
              <w:top w:w="0" w:type="dxa"/>
              <w:left w:w="84" w:type="dxa"/>
              <w:bottom w:w="0" w:type="dxa"/>
              <w:right w:w="84" w:type="dxa"/>
            </w:tcMar>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没收违法所得</w:t>
            </w:r>
          </w:p>
        </w:tc>
        <w:tc>
          <w:tcPr>
            <w:tcW w:w="795" w:type="dxa"/>
            <w:noWrap/>
            <w:tcMar>
              <w:top w:w="0" w:type="dxa"/>
              <w:left w:w="84" w:type="dxa"/>
              <w:bottom w:w="0" w:type="dxa"/>
              <w:right w:w="84" w:type="dxa"/>
            </w:tcMar>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没收非法财物</w:t>
            </w:r>
          </w:p>
        </w:tc>
        <w:tc>
          <w:tcPr>
            <w:tcW w:w="885" w:type="dxa"/>
            <w:noWrap/>
            <w:tcMar>
              <w:top w:w="0" w:type="dxa"/>
              <w:left w:w="84" w:type="dxa"/>
              <w:bottom w:w="0" w:type="dxa"/>
              <w:right w:w="84" w:type="dxa"/>
            </w:tcMar>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暂扣许可证件</w:t>
            </w:r>
          </w:p>
        </w:tc>
        <w:tc>
          <w:tcPr>
            <w:tcW w:w="885" w:type="dxa"/>
            <w:noWrap/>
            <w:tcMar>
              <w:top w:w="0" w:type="dxa"/>
              <w:left w:w="84" w:type="dxa"/>
              <w:bottom w:w="0" w:type="dxa"/>
              <w:right w:w="84" w:type="dxa"/>
            </w:tcMar>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降低资质等级</w:t>
            </w:r>
          </w:p>
        </w:tc>
        <w:tc>
          <w:tcPr>
            <w:tcW w:w="1268" w:type="dxa"/>
            <w:noWrap/>
            <w:tcMar>
              <w:top w:w="0" w:type="dxa"/>
              <w:left w:w="84" w:type="dxa"/>
              <w:bottom w:w="0" w:type="dxa"/>
              <w:right w:w="84" w:type="dxa"/>
            </w:tcMar>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吊销许可证件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755" w:hRule="atLeast"/>
          <w:jc w:val="center"/>
        </w:trPr>
        <w:tc>
          <w:tcPr>
            <w:tcW w:w="751" w:type="dxa"/>
            <w:vMerge w:val="restart"/>
            <w:noWrap/>
            <w:tcMar>
              <w:top w:w="0" w:type="dxa"/>
              <w:left w:w="84" w:type="dxa"/>
              <w:bottom w:w="0" w:type="dxa"/>
              <w:right w:w="84" w:type="dxa"/>
            </w:tcMar>
            <w:vAlign w:val="center"/>
          </w:tcPr>
          <w:p>
            <w:pPr>
              <w:pStyle w:val="2"/>
              <w:widowControl/>
              <w:spacing w:before="0" w:beforeAutospacing="0" w:after="0" w:afterAutospacing="0" w:line="400" w:lineRule="exact"/>
              <w:jc w:val="center"/>
              <w:rPr>
                <w:rFonts w:hint="default" w:ascii="CESI仿宋-GB2312" w:hAnsi="CESI仿宋-GB2312" w:eastAsia="CESI仿宋-GB2312" w:cs="CESI仿宋-GB2312"/>
                <w:szCs w:val="24"/>
                <w:lang w:val="en-US"/>
              </w:rPr>
            </w:pPr>
            <w:r>
              <w:rPr>
                <w:rFonts w:hint="eastAsia" w:ascii="CESI仿宋-GB2312" w:hAnsi="CESI仿宋-GB2312" w:eastAsia="CESI仿宋-GB2312" w:cs="CESI仿宋-GB2312"/>
                <w:sz w:val="32"/>
                <w:szCs w:val="32"/>
                <w:lang w:val="en-US" w:eastAsia="zh-CN"/>
              </w:rPr>
              <w:t>十堰市郧阳区住房和城乡建设局</w:t>
            </w:r>
          </w:p>
        </w:tc>
        <w:tc>
          <w:tcPr>
            <w:tcW w:w="937" w:type="dxa"/>
            <w:noWrap/>
            <w:tcMar>
              <w:top w:w="0" w:type="dxa"/>
              <w:left w:w="84" w:type="dxa"/>
              <w:bottom w:w="0" w:type="dxa"/>
              <w:right w:w="84" w:type="dxa"/>
            </w:tcMar>
            <w:vAlign w:val="center"/>
          </w:tcPr>
          <w:p>
            <w:pPr>
              <w:pStyle w:val="2"/>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878" w:type="dxa"/>
            <w:noWrap/>
            <w:tcMar>
              <w:top w:w="0" w:type="dxa"/>
              <w:left w:w="84" w:type="dxa"/>
              <w:bottom w:w="0" w:type="dxa"/>
              <w:right w:w="84" w:type="dxa"/>
            </w:tcMar>
            <w:vAlign w:val="center"/>
          </w:tcPr>
          <w:p>
            <w:pPr>
              <w:pStyle w:val="2"/>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952" w:type="dxa"/>
            <w:noWrap/>
            <w:tcMar>
              <w:top w:w="0" w:type="dxa"/>
              <w:left w:w="84" w:type="dxa"/>
              <w:bottom w:w="0" w:type="dxa"/>
              <w:right w:w="84" w:type="dxa"/>
            </w:tcMar>
            <w:vAlign w:val="center"/>
          </w:tcPr>
          <w:p>
            <w:pPr>
              <w:pStyle w:val="2"/>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8</w:t>
            </w:r>
          </w:p>
        </w:tc>
        <w:tc>
          <w:tcPr>
            <w:tcW w:w="1065" w:type="dxa"/>
            <w:noWrap/>
            <w:tcMar>
              <w:top w:w="0" w:type="dxa"/>
              <w:left w:w="84" w:type="dxa"/>
              <w:bottom w:w="0" w:type="dxa"/>
              <w:right w:w="84" w:type="dxa"/>
            </w:tcMar>
            <w:vAlign w:val="center"/>
          </w:tcPr>
          <w:p>
            <w:pPr>
              <w:pStyle w:val="2"/>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795" w:type="dxa"/>
            <w:noWrap/>
            <w:tcMar>
              <w:top w:w="0" w:type="dxa"/>
              <w:left w:w="84" w:type="dxa"/>
              <w:bottom w:w="0" w:type="dxa"/>
              <w:right w:w="84" w:type="dxa"/>
            </w:tcMar>
            <w:vAlign w:val="center"/>
          </w:tcPr>
          <w:p>
            <w:pPr>
              <w:pStyle w:val="2"/>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885" w:type="dxa"/>
            <w:noWrap/>
            <w:tcMar>
              <w:top w:w="0" w:type="dxa"/>
              <w:left w:w="84" w:type="dxa"/>
              <w:bottom w:w="0" w:type="dxa"/>
              <w:right w:w="84" w:type="dxa"/>
            </w:tcMar>
            <w:vAlign w:val="center"/>
          </w:tcPr>
          <w:p>
            <w:pPr>
              <w:pStyle w:val="2"/>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885" w:type="dxa"/>
            <w:noWrap/>
            <w:tcMar>
              <w:top w:w="0" w:type="dxa"/>
              <w:left w:w="84" w:type="dxa"/>
              <w:bottom w:w="0" w:type="dxa"/>
              <w:right w:w="84" w:type="dxa"/>
            </w:tcMar>
            <w:vAlign w:val="center"/>
          </w:tcPr>
          <w:p>
            <w:pPr>
              <w:pStyle w:val="2"/>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1268" w:type="dxa"/>
            <w:noWrap/>
            <w:tcMar>
              <w:top w:w="0" w:type="dxa"/>
              <w:left w:w="84" w:type="dxa"/>
              <w:bottom w:w="0" w:type="dxa"/>
              <w:right w:w="84" w:type="dxa"/>
            </w:tcMar>
            <w:vAlign w:val="center"/>
          </w:tcPr>
          <w:p>
            <w:pPr>
              <w:pStyle w:val="2"/>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755" w:hRule="atLeast"/>
          <w:jc w:val="center"/>
        </w:trPr>
        <w:tc>
          <w:tcPr>
            <w:tcW w:w="751" w:type="dxa"/>
            <w:vMerge w:val="continue"/>
            <w:noWrap/>
            <w:tcMar>
              <w:top w:w="0" w:type="dxa"/>
              <w:left w:w="84" w:type="dxa"/>
              <w:bottom w:w="0" w:type="dxa"/>
              <w:right w:w="84" w:type="dxa"/>
            </w:tcMar>
            <w:vAlign w:val="center"/>
          </w:tcPr>
          <w:p>
            <w:pPr>
              <w:pStyle w:val="2"/>
              <w:widowControl/>
              <w:spacing w:before="0" w:beforeAutospacing="0" w:after="0" w:afterAutospacing="0" w:line="400" w:lineRule="exact"/>
              <w:jc w:val="center"/>
              <w:rPr>
                <w:rFonts w:hint="eastAsia" w:ascii="CESI仿宋-GB2312" w:hAnsi="CESI仿宋-GB2312" w:eastAsia="CESI仿宋-GB2312" w:cs="CESI仿宋-GB2312"/>
                <w:szCs w:val="24"/>
              </w:rPr>
            </w:pPr>
          </w:p>
        </w:tc>
        <w:tc>
          <w:tcPr>
            <w:tcW w:w="937" w:type="dxa"/>
            <w:noWrap/>
            <w:tcMar>
              <w:top w:w="0" w:type="dxa"/>
              <w:left w:w="84" w:type="dxa"/>
              <w:bottom w:w="0" w:type="dxa"/>
              <w:right w:w="84" w:type="dxa"/>
            </w:tcMar>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Cs w:val="24"/>
              </w:rPr>
            </w:pPr>
            <w:r>
              <w:rPr>
                <w:rFonts w:hint="eastAsia" w:ascii="CESI黑体-GB2312" w:hAnsi="CESI黑体-GB2312" w:eastAsia="CESI黑体-GB2312" w:cs="CESI黑体-GB2312"/>
                <w:bCs/>
                <w:szCs w:val="24"/>
              </w:rPr>
              <w:t>限制开展生产经营活动</w:t>
            </w:r>
          </w:p>
        </w:tc>
        <w:tc>
          <w:tcPr>
            <w:tcW w:w="878" w:type="dxa"/>
            <w:noWrap/>
            <w:tcMar>
              <w:top w:w="0" w:type="dxa"/>
              <w:left w:w="84" w:type="dxa"/>
              <w:bottom w:w="0" w:type="dxa"/>
              <w:right w:w="84" w:type="dxa"/>
            </w:tcMar>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Cs w:val="24"/>
              </w:rPr>
            </w:pPr>
            <w:r>
              <w:rPr>
                <w:rFonts w:hint="eastAsia" w:ascii="CESI黑体-GB2312" w:hAnsi="CESI黑体-GB2312" w:eastAsia="CESI黑体-GB2312" w:cs="CESI黑体-GB2312"/>
                <w:bCs/>
                <w:szCs w:val="24"/>
              </w:rPr>
              <w:t>责令停产停业</w:t>
            </w:r>
          </w:p>
        </w:tc>
        <w:tc>
          <w:tcPr>
            <w:tcW w:w="952" w:type="dxa"/>
            <w:noWrap/>
            <w:tcMar>
              <w:top w:w="0" w:type="dxa"/>
              <w:left w:w="84" w:type="dxa"/>
              <w:bottom w:w="0" w:type="dxa"/>
              <w:right w:w="84" w:type="dxa"/>
            </w:tcMar>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Cs w:val="24"/>
              </w:rPr>
            </w:pPr>
            <w:r>
              <w:rPr>
                <w:rFonts w:hint="eastAsia" w:ascii="CESI黑体-GB2312" w:hAnsi="CESI黑体-GB2312" w:eastAsia="CESI黑体-GB2312" w:cs="CESI黑体-GB2312"/>
                <w:szCs w:val="24"/>
              </w:rPr>
              <w:t>责令关闭</w:t>
            </w:r>
          </w:p>
        </w:tc>
        <w:tc>
          <w:tcPr>
            <w:tcW w:w="1065" w:type="dxa"/>
            <w:noWrap/>
            <w:tcMar>
              <w:top w:w="0" w:type="dxa"/>
              <w:left w:w="84" w:type="dxa"/>
              <w:bottom w:w="0" w:type="dxa"/>
              <w:right w:w="84" w:type="dxa"/>
            </w:tcMar>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Cs w:val="24"/>
              </w:rPr>
            </w:pPr>
            <w:r>
              <w:rPr>
                <w:rFonts w:hint="eastAsia" w:ascii="CESI黑体-GB2312" w:hAnsi="CESI黑体-GB2312" w:eastAsia="CESI黑体-GB2312" w:cs="CESI黑体-GB2312"/>
                <w:szCs w:val="24"/>
              </w:rPr>
              <w:t>限制从业</w:t>
            </w:r>
          </w:p>
        </w:tc>
        <w:tc>
          <w:tcPr>
            <w:tcW w:w="795" w:type="dxa"/>
            <w:noWrap/>
            <w:tcMar>
              <w:top w:w="0" w:type="dxa"/>
              <w:left w:w="84" w:type="dxa"/>
              <w:bottom w:w="0" w:type="dxa"/>
              <w:right w:w="84" w:type="dxa"/>
            </w:tcMar>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Cs w:val="24"/>
              </w:rPr>
            </w:pPr>
            <w:r>
              <w:rPr>
                <w:rFonts w:hint="eastAsia" w:ascii="CESI黑体-GB2312" w:hAnsi="CESI黑体-GB2312" w:eastAsia="CESI黑体-GB2312" w:cs="CESI黑体-GB2312"/>
                <w:szCs w:val="24"/>
              </w:rPr>
              <w:t>行政拘留</w:t>
            </w:r>
          </w:p>
        </w:tc>
        <w:tc>
          <w:tcPr>
            <w:tcW w:w="885" w:type="dxa"/>
            <w:noWrap/>
            <w:tcMar>
              <w:top w:w="0" w:type="dxa"/>
              <w:left w:w="84" w:type="dxa"/>
              <w:bottom w:w="0" w:type="dxa"/>
              <w:right w:w="84" w:type="dxa"/>
            </w:tcMar>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Cs w:val="24"/>
              </w:rPr>
            </w:pPr>
            <w:r>
              <w:rPr>
                <w:rFonts w:hint="eastAsia" w:ascii="CESI黑体-GB2312" w:hAnsi="CESI黑体-GB2312" w:eastAsia="CESI黑体-GB2312" w:cs="CESI黑体-GB2312"/>
                <w:szCs w:val="24"/>
              </w:rPr>
              <w:t>其他行政处罚</w:t>
            </w:r>
          </w:p>
        </w:tc>
        <w:tc>
          <w:tcPr>
            <w:tcW w:w="885" w:type="dxa"/>
            <w:noWrap/>
            <w:tcMar>
              <w:top w:w="0" w:type="dxa"/>
              <w:left w:w="84" w:type="dxa"/>
              <w:bottom w:w="0" w:type="dxa"/>
              <w:right w:w="84" w:type="dxa"/>
            </w:tcMar>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Cs w:val="24"/>
              </w:rPr>
            </w:pPr>
            <w:r>
              <w:rPr>
                <w:rFonts w:hint="eastAsia" w:ascii="CESI黑体-GB2312" w:hAnsi="CESI黑体-GB2312" w:eastAsia="CESI黑体-GB2312" w:cs="CESI黑体-GB2312"/>
                <w:szCs w:val="24"/>
              </w:rPr>
              <w:t>合计</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Cs w:val="24"/>
              </w:rPr>
            </w:pPr>
            <w:r>
              <w:rPr>
                <w:rFonts w:hint="eastAsia" w:ascii="CESI黑体-GB2312" w:hAnsi="CESI黑体-GB2312" w:eastAsia="CESI黑体-GB2312" w:cs="CESI黑体-GB2312"/>
                <w:szCs w:val="24"/>
              </w:rPr>
              <w:t>（宗）</w:t>
            </w:r>
          </w:p>
        </w:tc>
        <w:tc>
          <w:tcPr>
            <w:tcW w:w="1268" w:type="dxa"/>
            <w:noWrap/>
            <w:tcMar>
              <w:top w:w="0" w:type="dxa"/>
              <w:left w:w="84" w:type="dxa"/>
              <w:bottom w:w="0" w:type="dxa"/>
              <w:right w:w="84" w:type="dxa"/>
            </w:tcMar>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Cs w:val="24"/>
              </w:rPr>
            </w:pPr>
            <w:r>
              <w:rPr>
                <w:rFonts w:hint="eastAsia" w:ascii="CESI黑体-GB2312" w:hAnsi="CESI黑体-GB2312" w:eastAsia="CESI黑体-GB2312" w:cs="CESI黑体-GB2312"/>
                <w:szCs w:val="24"/>
              </w:rPr>
              <w:t>罚没金额（万元）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755" w:hRule="atLeast"/>
          <w:jc w:val="center"/>
        </w:trPr>
        <w:tc>
          <w:tcPr>
            <w:tcW w:w="751" w:type="dxa"/>
            <w:vMerge w:val="continue"/>
            <w:tcBorders>
              <w:bottom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400" w:lineRule="exact"/>
              <w:jc w:val="center"/>
              <w:rPr>
                <w:rFonts w:hint="eastAsia" w:ascii="CESI仿宋-GB2312" w:hAnsi="CESI仿宋-GB2312" w:eastAsia="CESI仿宋-GB2312" w:cs="CESI仿宋-GB2312"/>
                <w:szCs w:val="24"/>
              </w:rPr>
            </w:pPr>
          </w:p>
        </w:tc>
        <w:tc>
          <w:tcPr>
            <w:tcW w:w="937" w:type="dxa"/>
            <w:tcBorders>
              <w:bottom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878" w:type="dxa"/>
            <w:tcBorders>
              <w:bottom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952" w:type="dxa"/>
            <w:tcBorders>
              <w:bottom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1065" w:type="dxa"/>
            <w:tcBorders>
              <w:bottom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795" w:type="dxa"/>
            <w:tcBorders>
              <w:bottom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885" w:type="dxa"/>
            <w:tcBorders>
              <w:bottom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885" w:type="dxa"/>
            <w:tcBorders>
              <w:bottom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8</w:t>
            </w:r>
          </w:p>
        </w:tc>
        <w:tc>
          <w:tcPr>
            <w:tcW w:w="1268" w:type="dxa"/>
            <w:tcBorders>
              <w:bottom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400" w:lineRule="exact"/>
              <w:jc w:val="center"/>
              <w:rPr>
                <w:rFonts w:hint="default"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75.2万元</w:t>
            </w:r>
          </w:p>
        </w:tc>
      </w:tr>
    </w:tbl>
    <w:p>
      <w:pPr>
        <w:pStyle w:val="2"/>
        <w:widowControl/>
        <w:spacing w:before="0" w:beforeAutospacing="0" w:after="0" w:afterAutospacing="0" w:line="300" w:lineRule="exact"/>
        <w:ind w:firstLine="462" w:firstLineChars="200"/>
        <w:jc w:val="both"/>
        <w:rPr>
          <w:rFonts w:hint="eastAsia" w:ascii="CESI仿宋-GB2312" w:hAnsi="CESI仿宋-GB2312" w:eastAsia="CESI仿宋-GB2312" w:cs="CESI仿宋-GB2312"/>
          <w:b/>
          <w:bCs/>
          <w:sz w:val="23"/>
          <w:szCs w:val="23"/>
        </w:rPr>
      </w:pPr>
      <w:r>
        <w:rPr>
          <w:rFonts w:hint="eastAsia" w:ascii="仿宋_GB2312" w:hAnsi="仿宋_GB2312" w:eastAsia="仿宋_GB2312" w:cs="仿宋_GB2312"/>
          <w:b/>
          <w:bCs/>
          <w:sz w:val="23"/>
          <w:szCs w:val="23"/>
        </w:rPr>
        <w:t>说明：</w:t>
      </w:r>
      <w:r>
        <w:rPr>
          <w:rFonts w:hint="eastAsia" w:ascii="仿宋_GB2312" w:hAnsi="仿宋_GB2312" w:eastAsia="仿宋_GB2312" w:cs="仿宋_GB2312"/>
          <w:sz w:val="23"/>
          <w:szCs w:val="23"/>
        </w:rPr>
        <w:t>1.行政处罚实施数量的统计范围为统计年度1月1日至12月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作出行政处罚决定的数量。2.单处一个类别行政处罚的，计入相应的行政处罚类别；并处两种以上行政处罚的，算一宗行政处罚，计入表格排序在后的行政处罚类别。如“没收违法所得，并处罚款”，计入“没收违法所得”类别；并处明确类别的行政处罚和其他行政处罚的，计入明确类别的行政处罚，如“处罚款，并处其他行政处罚”，计入“罚款”类别。行政处罚类别表格排序：（1）警告；（2）通报批评；（3）罚款；（4）没收违法所得；（5）没收非法财物；（6）暂扣许可证件；（7）降低资质等级；（8）吊销许可证件；（9）限制开展生产经营活动；（10）责令停产停业；（11）责令关闭；（12）限制从业；（13）行政拘留；（14）其他行政处罚。3.“没收非法财物”能通过评估、拍卖等手段确定金额的，计入“罚没金额”；不能确定金额的，不计入“罚没金额”。4.“罚没金额”以处罚决定书确定的金额为准。</w:t>
      </w:r>
    </w:p>
    <w:p>
      <w:pPr>
        <w:pStyle w:val="2"/>
        <w:widowControl/>
        <w:spacing w:before="180" w:beforeAutospacing="0" w:after="0" w:afterAutospacing="0" w:line="368" w:lineRule="atLeast"/>
        <w:ind w:firstLine="640" w:firstLineChars="200"/>
        <w:jc w:val="both"/>
        <w:rPr>
          <w:rFonts w:hint="eastAsia" w:ascii="CESI楷体-GB2312" w:hAnsi="CESI楷体-GB2312" w:eastAsia="CESI楷体-GB2312" w:cs="CESI楷体-GB2312"/>
          <w:b w:val="0"/>
          <w:bCs w:val="0"/>
          <w:sz w:val="16"/>
          <w:szCs w:val="16"/>
        </w:rPr>
      </w:pPr>
      <w:r>
        <w:rPr>
          <w:rFonts w:hint="eastAsia" w:ascii="CESI楷体-GB2312" w:hAnsi="CESI楷体-GB2312" w:eastAsia="CESI楷体-GB2312" w:cs="CESI楷体-GB2312"/>
          <w:b w:val="0"/>
          <w:bCs w:val="0"/>
          <w:sz w:val="32"/>
          <w:szCs w:val="32"/>
        </w:rPr>
        <w:t>（二）202</w:t>
      </w:r>
      <w:r>
        <w:rPr>
          <w:rFonts w:hint="eastAsia" w:ascii="CESI楷体-GB2312" w:hAnsi="CESI楷体-GB2312" w:eastAsia="CESI楷体-GB2312" w:cs="CESI楷体-GB2312"/>
          <w:b w:val="0"/>
          <w:bCs w:val="0"/>
          <w:sz w:val="32"/>
          <w:szCs w:val="32"/>
          <w:lang w:val="en-US" w:eastAsia="zh-CN"/>
        </w:rPr>
        <w:t>3</w:t>
      </w:r>
      <w:r>
        <w:rPr>
          <w:rFonts w:hint="eastAsia" w:ascii="CESI楷体-GB2312" w:hAnsi="CESI楷体-GB2312" w:eastAsia="CESI楷体-GB2312" w:cs="CESI楷体-GB2312"/>
          <w:b w:val="0"/>
          <w:bCs w:val="0"/>
          <w:sz w:val="32"/>
          <w:szCs w:val="32"/>
        </w:rPr>
        <w:t>年行政许可实施情况统计表</w:t>
      </w:r>
    </w:p>
    <w:tbl>
      <w:tblPr>
        <w:tblStyle w:val="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15" w:type="dxa"/>
          <w:left w:w="15" w:type="dxa"/>
          <w:bottom w:w="15" w:type="dxa"/>
          <w:right w:w="15" w:type="dxa"/>
        </w:tblCellMar>
      </w:tblPr>
      <w:tblGrid>
        <w:gridCol w:w="1257"/>
        <w:gridCol w:w="1460"/>
        <w:gridCol w:w="1512"/>
        <w:gridCol w:w="1461"/>
        <w:gridCol w:w="1414"/>
        <w:gridCol w:w="13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420" w:hRule="atLeast"/>
          <w:jc w:val="center"/>
        </w:trPr>
        <w:tc>
          <w:tcPr>
            <w:tcW w:w="8956" w:type="dxa"/>
            <w:gridSpan w:val="6"/>
            <w:tcBorders>
              <w:top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行政许可实施数量（宗）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710" w:hRule="atLeast"/>
          <w:jc w:val="center"/>
        </w:trPr>
        <w:tc>
          <w:tcPr>
            <w:tcW w:w="1327" w:type="dxa"/>
            <w:noWrap/>
            <w:tcMar>
              <w:top w:w="0" w:type="dxa"/>
              <w:left w:w="84" w:type="dxa"/>
              <w:bottom w:w="0" w:type="dxa"/>
              <w:right w:w="84" w:type="dxa"/>
            </w:tcMar>
            <w:vAlign w:val="center"/>
          </w:tcPr>
          <w:p>
            <w:pPr>
              <w:pStyle w:val="2"/>
              <w:widowControl/>
              <w:spacing w:before="0" w:beforeAutospacing="0" w:after="0" w:afterAutospacing="0" w:line="420" w:lineRule="exact"/>
              <w:jc w:val="center"/>
              <w:rPr>
                <w:rFonts w:hint="default"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单位</w:t>
            </w:r>
            <w:r>
              <w:rPr>
                <w:rStyle w:val="5"/>
                <w:rFonts w:hint="default" w:ascii="CESI黑体-GB2312" w:hAnsi="CESI黑体-GB2312" w:eastAsia="CESI黑体-GB2312" w:cs="CESI黑体-GB2312"/>
                <w:b w:val="0"/>
                <w:bCs/>
                <w:szCs w:val="24"/>
              </w:rPr>
              <w:t>名称</w:t>
            </w:r>
          </w:p>
        </w:tc>
        <w:tc>
          <w:tcPr>
            <w:tcW w:w="1543" w:type="dxa"/>
            <w:noWrap/>
            <w:tcMar>
              <w:top w:w="0" w:type="dxa"/>
              <w:left w:w="84" w:type="dxa"/>
              <w:bottom w:w="0" w:type="dxa"/>
              <w:right w:w="84" w:type="dxa"/>
            </w:tcMar>
            <w:vAlign w:val="center"/>
          </w:tcPr>
          <w:p>
            <w:pPr>
              <w:pStyle w:val="2"/>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申请数量</w:t>
            </w:r>
          </w:p>
        </w:tc>
        <w:tc>
          <w:tcPr>
            <w:tcW w:w="1599" w:type="dxa"/>
            <w:noWrap/>
            <w:tcMar>
              <w:top w:w="0" w:type="dxa"/>
              <w:left w:w="84" w:type="dxa"/>
              <w:bottom w:w="0" w:type="dxa"/>
              <w:right w:w="84" w:type="dxa"/>
            </w:tcMar>
            <w:vAlign w:val="center"/>
          </w:tcPr>
          <w:p>
            <w:pPr>
              <w:pStyle w:val="2"/>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受理数量</w:t>
            </w:r>
          </w:p>
        </w:tc>
        <w:tc>
          <w:tcPr>
            <w:tcW w:w="1545" w:type="dxa"/>
            <w:noWrap/>
            <w:tcMar>
              <w:top w:w="0" w:type="dxa"/>
              <w:left w:w="84" w:type="dxa"/>
              <w:bottom w:w="0" w:type="dxa"/>
              <w:right w:w="84" w:type="dxa"/>
            </w:tcMar>
            <w:vAlign w:val="center"/>
          </w:tcPr>
          <w:p>
            <w:pPr>
              <w:pStyle w:val="2"/>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许可数量</w:t>
            </w:r>
          </w:p>
        </w:tc>
        <w:tc>
          <w:tcPr>
            <w:tcW w:w="1494" w:type="dxa"/>
            <w:noWrap/>
            <w:tcMar>
              <w:top w:w="0" w:type="dxa"/>
              <w:left w:w="84" w:type="dxa"/>
              <w:bottom w:w="0" w:type="dxa"/>
              <w:right w:w="84" w:type="dxa"/>
            </w:tcMar>
            <w:vAlign w:val="center"/>
          </w:tcPr>
          <w:p>
            <w:pPr>
              <w:pStyle w:val="2"/>
              <w:widowControl/>
              <w:spacing w:before="0" w:beforeAutospacing="0" w:after="0" w:afterAutospacing="0" w:line="420" w:lineRule="exact"/>
              <w:jc w:val="center"/>
              <w:rPr>
                <w:rStyle w:val="5"/>
                <w:rFonts w:hint="eastAsia" w:ascii="CESI黑体-GB2312" w:hAnsi="CESI黑体-GB2312" w:eastAsia="CESI黑体-GB2312" w:cs="CESI黑体-GB2312"/>
                <w:b w:val="0"/>
                <w:bCs/>
                <w:szCs w:val="24"/>
              </w:rPr>
            </w:pPr>
            <w:r>
              <w:rPr>
                <w:rStyle w:val="5"/>
                <w:rFonts w:hint="eastAsia" w:ascii="CESI黑体-GB2312" w:hAnsi="CESI黑体-GB2312" w:eastAsia="CESI黑体-GB2312" w:cs="CESI黑体-GB2312"/>
                <w:b w:val="0"/>
                <w:bCs/>
                <w:szCs w:val="24"/>
              </w:rPr>
              <w:t>不予许可</w:t>
            </w:r>
          </w:p>
          <w:p>
            <w:pPr>
              <w:pStyle w:val="2"/>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数量</w:t>
            </w:r>
          </w:p>
        </w:tc>
        <w:tc>
          <w:tcPr>
            <w:tcW w:w="1448" w:type="dxa"/>
            <w:noWrap/>
            <w:tcMar>
              <w:top w:w="0" w:type="dxa"/>
              <w:left w:w="84" w:type="dxa"/>
              <w:bottom w:w="0" w:type="dxa"/>
              <w:right w:w="84" w:type="dxa"/>
            </w:tcMar>
            <w:vAlign w:val="center"/>
          </w:tcPr>
          <w:p>
            <w:pPr>
              <w:pStyle w:val="2"/>
              <w:widowControl/>
              <w:spacing w:before="0" w:beforeAutospacing="0" w:after="0" w:afterAutospacing="0" w:line="420" w:lineRule="exact"/>
              <w:jc w:val="center"/>
              <w:rPr>
                <w:rStyle w:val="5"/>
                <w:rFonts w:hint="eastAsia" w:ascii="CESI黑体-GB2312" w:hAnsi="CESI黑体-GB2312" w:eastAsia="CESI黑体-GB2312" w:cs="CESI黑体-GB2312"/>
                <w:b w:val="0"/>
                <w:bCs/>
                <w:szCs w:val="24"/>
              </w:rPr>
            </w:pPr>
            <w:r>
              <w:rPr>
                <w:rStyle w:val="5"/>
                <w:rFonts w:hint="eastAsia" w:ascii="CESI黑体-GB2312" w:hAnsi="CESI黑体-GB2312" w:eastAsia="CESI黑体-GB2312" w:cs="CESI黑体-GB2312"/>
                <w:b w:val="0"/>
                <w:bCs/>
                <w:szCs w:val="24"/>
              </w:rPr>
              <w:t>撤销许可</w:t>
            </w:r>
          </w:p>
          <w:p>
            <w:pPr>
              <w:pStyle w:val="2"/>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546" w:hRule="atLeast"/>
          <w:jc w:val="center"/>
        </w:trPr>
        <w:tc>
          <w:tcPr>
            <w:tcW w:w="1327" w:type="dxa"/>
            <w:tcBorders>
              <w:bottom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420" w:lineRule="exact"/>
              <w:jc w:val="center"/>
              <w:rPr>
                <w:rFonts w:hint="eastAsia" w:ascii="CESI仿宋-GB2312" w:hAnsi="CESI仿宋-GB2312" w:eastAsia="CESI仿宋-GB2312" w:cs="CESI仿宋-GB2312"/>
                <w:sz w:val="16"/>
                <w:szCs w:val="16"/>
              </w:rPr>
            </w:pPr>
            <w:r>
              <w:rPr>
                <w:rFonts w:hint="eastAsia" w:ascii="CESI仿宋-GB2312" w:hAnsi="CESI仿宋-GB2312" w:eastAsia="CESI仿宋-GB2312" w:cs="CESI仿宋-GB2312"/>
                <w:sz w:val="32"/>
                <w:szCs w:val="32"/>
                <w:lang w:val="en-US" w:eastAsia="zh-CN"/>
              </w:rPr>
              <w:t>十堰市郧阳区住房和城乡建设局</w:t>
            </w:r>
          </w:p>
        </w:tc>
        <w:tc>
          <w:tcPr>
            <w:tcW w:w="1543" w:type="dxa"/>
            <w:tcBorders>
              <w:bottom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420" w:lineRule="exact"/>
              <w:jc w:val="center"/>
              <w:rPr>
                <w:rFonts w:hint="default" w:ascii="CESI仿宋-GB2312" w:hAnsi="CESI仿宋-GB2312" w:eastAsia="CESI仿宋-GB2312" w:cs="CESI仿宋-GB2312"/>
                <w:sz w:val="16"/>
                <w:szCs w:val="16"/>
                <w:lang w:val="en-US" w:eastAsia="zh-CN"/>
              </w:rPr>
            </w:pPr>
            <w:r>
              <w:rPr>
                <w:rFonts w:hint="eastAsia" w:ascii="CESI仿宋-GB2312" w:hAnsi="CESI仿宋-GB2312" w:eastAsia="CESI仿宋-GB2312" w:cs="CESI仿宋-GB2312"/>
                <w:sz w:val="32"/>
                <w:szCs w:val="32"/>
                <w:lang w:val="en-US" w:eastAsia="zh-CN"/>
              </w:rPr>
              <w:t>68</w:t>
            </w:r>
          </w:p>
        </w:tc>
        <w:tc>
          <w:tcPr>
            <w:tcW w:w="1599" w:type="dxa"/>
            <w:tcBorders>
              <w:bottom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420" w:lineRule="exact"/>
              <w:jc w:val="center"/>
              <w:rPr>
                <w:rFonts w:hint="default" w:ascii="CESI仿宋-GB2312" w:hAnsi="CESI仿宋-GB2312" w:eastAsia="CESI仿宋-GB2312" w:cs="CESI仿宋-GB2312"/>
                <w:sz w:val="16"/>
                <w:szCs w:val="16"/>
                <w:lang w:val="en-US" w:eastAsia="zh-CN"/>
              </w:rPr>
            </w:pPr>
            <w:r>
              <w:rPr>
                <w:rFonts w:hint="eastAsia" w:ascii="CESI仿宋-GB2312" w:hAnsi="CESI仿宋-GB2312" w:eastAsia="CESI仿宋-GB2312" w:cs="CESI仿宋-GB2312"/>
                <w:sz w:val="32"/>
                <w:szCs w:val="32"/>
                <w:lang w:val="en-US" w:eastAsia="zh-CN"/>
              </w:rPr>
              <w:t>68</w:t>
            </w:r>
          </w:p>
        </w:tc>
        <w:tc>
          <w:tcPr>
            <w:tcW w:w="1545" w:type="dxa"/>
            <w:tcBorders>
              <w:bottom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420" w:lineRule="exact"/>
              <w:jc w:val="center"/>
              <w:rPr>
                <w:rFonts w:hint="eastAsia" w:ascii="CESI仿宋-GB2312" w:hAnsi="CESI仿宋-GB2312" w:eastAsia="CESI仿宋-GB2312" w:cs="CESI仿宋-GB2312"/>
                <w:sz w:val="16"/>
                <w:szCs w:val="16"/>
              </w:rPr>
            </w:pPr>
            <w:r>
              <w:rPr>
                <w:rFonts w:hint="eastAsia" w:ascii="CESI仿宋-GB2312" w:hAnsi="CESI仿宋-GB2312" w:eastAsia="CESI仿宋-GB2312" w:cs="CESI仿宋-GB2312"/>
                <w:sz w:val="32"/>
                <w:szCs w:val="32"/>
                <w:lang w:val="en-US" w:eastAsia="zh-CN"/>
              </w:rPr>
              <w:t>68</w:t>
            </w:r>
          </w:p>
        </w:tc>
        <w:tc>
          <w:tcPr>
            <w:tcW w:w="1494" w:type="dxa"/>
            <w:tcBorders>
              <w:bottom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420" w:lineRule="exact"/>
              <w:jc w:val="center"/>
              <w:rPr>
                <w:rFonts w:hint="eastAsia" w:ascii="CESI仿宋-GB2312" w:hAnsi="CESI仿宋-GB2312" w:eastAsia="CESI仿宋-GB2312" w:cs="CESI仿宋-GB2312"/>
                <w:sz w:val="16"/>
                <w:szCs w:val="16"/>
                <w:lang w:val="en-US" w:eastAsia="zh-CN"/>
              </w:rPr>
            </w:pPr>
            <w:r>
              <w:rPr>
                <w:rFonts w:hint="eastAsia" w:ascii="CESI仿宋-GB2312" w:hAnsi="CESI仿宋-GB2312" w:eastAsia="CESI仿宋-GB2312" w:cs="CESI仿宋-GB2312"/>
                <w:sz w:val="32"/>
                <w:szCs w:val="32"/>
                <w:lang w:val="en-US" w:eastAsia="zh-CN"/>
              </w:rPr>
              <w:t>0</w:t>
            </w:r>
          </w:p>
        </w:tc>
        <w:tc>
          <w:tcPr>
            <w:tcW w:w="1448" w:type="dxa"/>
            <w:tcBorders>
              <w:bottom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420" w:lineRule="exact"/>
              <w:jc w:val="center"/>
              <w:rPr>
                <w:rFonts w:hint="eastAsia" w:ascii="CESI仿宋-GB2312" w:hAnsi="CESI仿宋-GB2312" w:eastAsia="CESI仿宋-GB2312" w:cs="CESI仿宋-GB2312"/>
                <w:sz w:val="16"/>
                <w:szCs w:val="16"/>
                <w:lang w:val="en-US" w:eastAsia="zh-CN"/>
              </w:rPr>
            </w:pPr>
            <w:r>
              <w:rPr>
                <w:rFonts w:hint="eastAsia" w:ascii="CESI仿宋-GB2312" w:hAnsi="CESI仿宋-GB2312" w:eastAsia="CESI仿宋-GB2312" w:cs="CESI仿宋-GB2312"/>
                <w:sz w:val="32"/>
                <w:szCs w:val="32"/>
                <w:lang w:val="en-US" w:eastAsia="zh-CN"/>
              </w:rPr>
              <w:t>0</w:t>
            </w:r>
          </w:p>
        </w:tc>
      </w:tr>
    </w:tbl>
    <w:p>
      <w:pPr>
        <w:pStyle w:val="2"/>
        <w:widowControl/>
        <w:spacing w:before="0" w:beforeAutospacing="0" w:after="0" w:afterAutospacing="0" w:line="360" w:lineRule="exact"/>
        <w:ind w:firstLine="462" w:firstLineChars="200"/>
        <w:jc w:val="both"/>
        <w:rPr>
          <w:rFonts w:hint="eastAsia" w:ascii="CESI仿宋-GB2312" w:hAnsi="CESI仿宋-GB2312" w:eastAsia="CESI仿宋-GB2312" w:cs="CESI仿宋-GB2312"/>
          <w:sz w:val="23"/>
          <w:szCs w:val="23"/>
        </w:rPr>
      </w:pPr>
      <w:r>
        <w:rPr>
          <w:rFonts w:hint="eastAsia" w:ascii="仿宋_GB2312" w:hAnsi="仿宋_GB2312" w:eastAsia="仿宋_GB2312" w:cs="仿宋_GB2312"/>
          <w:b/>
          <w:bCs/>
          <w:sz w:val="23"/>
          <w:szCs w:val="23"/>
        </w:rPr>
        <w:t>说明：</w:t>
      </w:r>
      <w:r>
        <w:rPr>
          <w:rFonts w:hint="eastAsia" w:ascii="仿宋_GB2312" w:hAnsi="仿宋_GB2312" w:eastAsia="仿宋_GB2312" w:cs="仿宋_GB2312"/>
          <w:sz w:val="23"/>
          <w:szCs w:val="23"/>
        </w:rPr>
        <w:t>1.“申请数量”的统计范围为统计年度1月1日至12月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期间许可机关收到当事人许可申请的数量。2.“受理数量”、“许可数量”、“不予许可数量”、“撤销许可数量”的统计范围为统计年度1月1日至12月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期间许可机关作出受理决定、许可决定、不予许可决定和撤销许可决定的数量。</w:t>
      </w:r>
    </w:p>
    <w:p>
      <w:pPr>
        <w:pStyle w:val="2"/>
        <w:widowControl/>
        <w:spacing w:before="180" w:beforeAutospacing="0" w:after="0" w:afterAutospacing="0" w:line="368" w:lineRule="atLeast"/>
        <w:ind w:firstLine="640" w:firstLineChars="200"/>
        <w:jc w:val="both"/>
        <w:rPr>
          <w:rFonts w:hint="eastAsia" w:ascii="CESI楷体-GB2312" w:hAnsi="CESI楷体-GB2312" w:eastAsia="CESI楷体-GB2312" w:cs="CESI楷体-GB2312"/>
          <w:b w:val="0"/>
          <w:bCs w:val="0"/>
          <w:sz w:val="32"/>
          <w:szCs w:val="32"/>
        </w:rPr>
      </w:pPr>
    </w:p>
    <w:p>
      <w:pPr>
        <w:pStyle w:val="2"/>
        <w:widowControl/>
        <w:spacing w:before="180" w:beforeAutospacing="0" w:after="0" w:afterAutospacing="0" w:line="368" w:lineRule="atLeast"/>
        <w:ind w:firstLine="640" w:firstLineChars="200"/>
        <w:jc w:val="both"/>
        <w:rPr>
          <w:rFonts w:hint="eastAsia" w:ascii="CESI楷体-GB2312" w:hAnsi="CESI楷体-GB2312" w:eastAsia="CESI楷体-GB2312" w:cs="CESI楷体-GB2312"/>
          <w:b w:val="0"/>
          <w:bCs w:val="0"/>
          <w:sz w:val="32"/>
          <w:szCs w:val="32"/>
        </w:rPr>
      </w:pPr>
    </w:p>
    <w:p>
      <w:pPr>
        <w:pStyle w:val="2"/>
        <w:widowControl/>
        <w:spacing w:before="180" w:beforeAutospacing="0" w:after="0" w:afterAutospacing="0" w:line="368" w:lineRule="atLeast"/>
        <w:ind w:firstLine="640" w:firstLineChars="200"/>
        <w:jc w:val="both"/>
        <w:rPr>
          <w:rFonts w:hint="eastAsia" w:ascii="CESI楷体-GB2312" w:hAnsi="CESI楷体-GB2312" w:eastAsia="CESI楷体-GB2312" w:cs="CESI楷体-GB2312"/>
          <w:b w:val="0"/>
          <w:bCs w:val="0"/>
          <w:sz w:val="32"/>
          <w:szCs w:val="32"/>
        </w:rPr>
      </w:pPr>
    </w:p>
    <w:p>
      <w:pPr>
        <w:pStyle w:val="2"/>
        <w:widowControl/>
        <w:spacing w:before="180" w:beforeAutospacing="0" w:after="0" w:afterAutospacing="0" w:line="368" w:lineRule="atLeast"/>
        <w:ind w:firstLine="640" w:firstLineChars="200"/>
        <w:jc w:val="both"/>
        <w:rPr>
          <w:rFonts w:hint="eastAsia" w:ascii="CESI楷体-GB2312" w:hAnsi="CESI楷体-GB2312" w:eastAsia="CESI楷体-GB2312" w:cs="CESI楷体-GB2312"/>
          <w:b w:val="0"/>
          <w:bCs w:val="0"/>
          <w:sz w:val="16"/>
          <w:szCs w:val="16"/>
        </w:rPr>
      </w:pPr>
      <w:r>
        <w:rPr>
          <w:rFonts w:hint="eastAsia" w:ascii="CESI楷体-GB2312" w:hAnsi="CESI楷体-GB2312" w:eastAsia="CESI楷体-GB2312" w:cs="CESI楷体-GB2312"/>
          <w:b w:val="0"/>
          <w:bCs w:val="0"/>
          <w:sz w:val="32"/>
          <w:szCs w:val="32"/>
        </w:rPr>
        <w:t>（三）202</w:t>
      </w:r>
      <w:r>
        <w:rPr>
          <w:rFonts w:hint="eastAsia" w:ascii="CESI楷体-GB2312" w:hAnsi="CESI楷体-GB2312" w:eastAsia="CESI楷体-GB2312" w:cs="CESI楷体-GB2312"/>
          <w:b w:val="0"/>
          <w:bCs w:val="0"/>
          <w:sz w:val="32"/>
          <w:szCs w:val="32"/>
          <w:lang w:val="en-US" w:eastAsia="zh-CN"/>
        </w:rPr>
        <w:t>3</w:t>
      </w:r>
      <w:r>
        <w:rPr>
          <w:rFonts w:hint="eastAsia" w:ascii="CESI楷体-GB2312" w:hAnsi="CESI楷体-GB2312" w:eastAsia="CESI楷体-GB2312" w:cs="CESI楷体-GB2312"/>
          <w:b w:val="0"/>
          <w:bCs w:val="0"/>
          <w:sz w:val="32"/>
          <w:szCs w:val="32"/>
        </w:rPr>
        <w:t>年行政强制实施情况统计表</w:t>
      </w:r>
      <w:r>
        <w:rPr>
          <w:rStyle w:val="5"/>
          <w:rFonts w:hint="eastAsia" w:ascii="CESI楷体-GB2312" w:hAnsi="CESI楷体-GB2312" w:eastAsia="CESI楷体-GB2312" w:cs="CESI楷体-GB2312"/>
          <w:b w:val="0"/>
          <w:bCs w:val="0"/>
          <w:sz w:val="16"/>
          <w:szCs w:val="16"/>
        </w:rPr>
        <w:t> </w:t>
      </w:r>
    </w:p>
    <w:tbl>
      <w:tblPr>
        <w:tblStyle w:val="3"/>
        <w:tblW w:w="90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15" w:type="dxa"/>
          <w:left w:w="15" w:type="dxa"/>
          <w:bottom w:w="15" w:type="dxa"/>
          <w:right w:w="15" w:type="dxa"/>
        </w:tblCellMar>
      </w:tblPr>
      <w:tblGrid>
        <w:gridCol w:w="558"/>
        <w:gridCol w:w="711"/>
        <w:gridCol w:w="656"/>
        <w:gridCol w:w="699"/>
        <w:gridCol w:w="697"/>
        <w:gridCol w:w="589"/>
        <w:gridCol w:w="740"/>
        <w:gridCol w:w="958"/>
        <w:gridCol w:w="753"/>
        <w:gridCol w:w="425"/>
        <w:gridCol w:w="540"/>
        <w:gridCol w:w="534"/>
        <w:gridCol w:w="12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252" w:hRule="atLeast"/>
          <w:jc w:val="center"/>
        </w:trPr>
        <w:tc>
          <w:tcPr>
            <w:tcW w:w="551" w:type="dxa"/>
            <w:vMerge w:val="restart"/>
            <w:tcBorders>
              <w:top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380" w:lineRule="exact"/>
              <w:jc w:val="center"/>
              <w:rPr>
                <w:rFonts w:hint="default"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单位</w:t>
            </w:r>
            <w:r>
              <w:rPr>
                <w:rStyle w:val="5"/>
                <w:rFonts w:hint="default" w:ascii="CESI黑体-GB2312" w:hAnsi="CESI黑体-GB2312" w:eastAsia="CESI黑体-GB2312" w:cs="CESI黑体-GB2312"/>
                <w:b w:val="0"/>
                <w:bCs/>
                <w:szCs w:val="24"/>
              </w:rPr>
              <w:t>名称</w:t>
            </w:r>
          </w:p>
        </w:tc>
        <w:tc>
          <w:tcPr>
            <w:tcW w:w="2728" w:type="dxa"/>
            <w:gridSpan w:val="4"/>
            <w:tcBorders>
              <w:top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行政强制措施实施数量（宗）</w:t>
            </w:r>
          </w:p>
        </w:tc>
        <w:tc>
          <w:tcPr>
            <w:tcW w:w="4481" w:type="dxa"/>
            <w:gridSpan w:val="7"/>
            <w:tcBorders>
              <w:top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行政强制执行实施数量（宗）</w:t>
            </w:r>
          </w:p>
        </w:tc>
        <w:tc>
          <w:tcPr>
            <w:tcW w:w="1196" w:type="dxa"/>
            <w:vMerge w:val="restart"/>
            <w:tcBorders>
              <w:top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380" w:lineRule="exact"/>
              <w:jc w:val="center"/>
              <w:rPr>
                <w:rStyle w:val="5"/>
                <w:rFonts w:hint="eastAsia" w:ascii="CESI黑体-GB2312" w:hAnsi="CESI黑体-GB2312" w:eastAsia="CESI黑体-GB2312" w:cs="CESI黑体-GB2312"/>
                <w:b w:val="0"/>
                <w:bCs/>
                <w:szCs w:val="24"/>
              </w:rPr>
            </w:pPr>
            <w:r>
              <w:rPr>
                <w:rStyle w:val="5"/>
                <w:rFonts w:hint="eastAsia" w:ascii="CESI黑体-GB2312" w:hAnsi="CESI黑体-GB2312" w:eastAsia="CESI黑体-GB2312" w:cs="CESI黑体-GB2312"/>
                <w:b w:val="0"/>
                <w:bCs/>
                <w:szCs w:val="24"/>
              </w:rPr>
              <w:t>合计</w:t>
            </w:r>
          </w:p>
          <w:p>
            <w:pPr>
              <w:pStyle w:val="2"/>
              <w:widowControl/>
              <w:spacing w:before="0" w:beforeAutospacing="0" w:after="0" w:afterAutospacing="0" w:line="380" w:lineRule="exact"/>
              <w:jc w:val="center"/>
              <w:rPr>
                <w:rStyle w:val="5"/>
                <w:rFonts w:hint="eastAsia" w:ascii="CESI黑体-GB2312" w:hAnsi="CESI黑体-GB2312" w:eastAsia="CESI黑体-GB2312" w:cs="CESI黑体-GB2312"/>
                <w:b w:val="0"/>
                <w:bCs/>
                <w:szCs w:val="24"/>
              </w:rPr>
            </w:pPr>
            <w:r>
              <w:rPr>
                <w:rStyle w:val="5"/>
                <w:rFonts w:hint="eastAsia" w:ascii="CESI黑体-GB2312" w:hAnsi="CESI黑体-GB2312" w:eastAsia="CESI黑体-GB2312" w:cs="CESI黑体-GB2312"/>
                <w:b w:val="0"/>
                <w:bCs/>
                <w:szCs w:val="24"/>
              </w:rPr>
              <w:t>（宗）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521" w:hRule="atLeast"/>
          <w:jc w:val="center"/>
        </w:trPr>
        <w:tc>
          <w:tcPr>
            <w:tcW w:w="551" w:type="dxa"/>
            <w:vMerge w:val="continue"/>
            <w:noWrap/>
            <w:tcMar>
              <w:top w:w="0" w:type="dxa"/>
              <w:left w:w="84" w:type="dxa"/>
              <w:bottom w:w="0" w:type="dxa"/>
              <w:right w:w="84" w:type="dxa"/>
            </w:tcMar>
            <w:vAlign w:val="center"/>
          </w:tcPr>
          <w:p>
            <w:pPr>
              <w:spacing w:line="380" w:lineRule="exact"/>
              <w:jc w:val="center"/>
              <w:rPr>
                <w:rFonts w:hint="eastAsia" w:ascii="CESI黑体-GB2312" w:hAnsi="CESI黑体-GB2312" w:eastAsia="CESI黑体-GB2312" w:cs="CESI黑体-GB2312"/>
                <w:bCs/>
                <w:sz w:val="24"/>
                <w:szCs w:val="24"/>
              </w:rPr>
            </w:pPr>
          </w:p>
        </w:tc>
        <w:tc>
          <w:tcPr>
            <w:tcW w:w="702" w:type="dxa"/>
            <w:vMerge w:val="restart"/>
            <w:noWrap/>
            <w:tcMar>
              <w:top w:w="0" w:type="dxa"/>
              <w:left w:w="84" w:type="dxa"/>
              <w:bottom w:w="0" w:type="dxa"/>
              <w:right w:w="84" w:type="dxa"/>
            </w:tcMar>
            <w:vAlign w:val="center"/>
          </w:tcPr>
          <w:p>
            <w:pPr>
              <w:pStyle w:val="2"/>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查封场所、设施或者财物</w:t>
            </w:r>
          </w:p>
          <w:p>
            <w:pPr>
              <w:pStyle w:val="2"/>
              <w:widowControl/>
              <w:spacing w:before="0" w:beforeAutospacing="0" w:after="0" w:afterAutospacing="0" w:line="380" w:lineRule="exact"/>
              <w:jc w:val="center"/>
              <w:rPr>
                <w:rFonts w:hint="eastAsia" w:ascii="CESI黑体-GB2312" w:hAnsi="CESI黑体-GB2312" w:eastAsia="CESI黑体-GB2312" w:cs="CESI黑体-GB2312"/>
                <w:bCs/>
                <w:szCs w:val="24"/>
              </w:rPr>
            </w:pPr>
          </w:p>
        </w:tc>
        <w:tc>
          <w:tcPr>
            <w:tcW w:w="648" w:type="dxa"/>
            <w:vMerge w:val="restart"/>
            <w:noWrap/>
            <w:tcMar>
              <w:top w:w="0" w:type="dxa"/>
              <w:left w:w="84" w:type="dxa"/>
              <w:bottom w:w="0" w:type="dxa"/>
              <w:right w:w="84" w:type="dxa"/>
            </w:tcMar>
            <w:vAlign w:val="center"/>
          </w:tcPr>
          <w:p>
            <w:pPr>
              <w:pStyle w:val="2"/>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扣押财物</w:t>
            </w:r>
          </w:p>
        </w:tc>
        <w:tc>
          <w:tcPr>
            <w:tcW w:w="690" w:type="dxa"/>
            <w:vMerge w:val="restart"/>
            <w:noWrap/>
            <w:tcMar>
              <w:top w:w="0" w:type="dxa"/>
              <w:left w:w="84" w:type="dxa"/>
              <w:bottom w:w="0" w:type="dxa"/>
              <w:right w:w="84" w:type="dxa"/>
            </w:tcMar>
            <w:vAlign w:val="center"/>
          </w:tcPr>
          <w:p>
            <w:pPr>
              <w:pStyle w:val="2"/>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冻结存款、汇款</w:t>
            </w:r>
          </w:p>
        </w:tc>
        <w:tc>
          <w:tcPr>
            <w:tcW w:w="688" w:type="dxa"/>
            <w:vMerge w:val="restart"/>
            <w:noWrap/>
            <w:tcMar>
              <w:top w:w="0" w:type="dxa"/>
              <w:left w:w="84" w:type="dxa"/>
              <w:bottom w:w="0" w:type="dxa"/>
              <w:right w:w="84" w:type="dxa"/>
            </w:tcMar>
            <w:vAlign w:val="center"/>
          </w:tcPr>
          <w:p>
            <w:pPr>
              <w:pStyle w:val="2"/>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其他行政强制措施</w:t>
            </w:r>
          </w:p>
        </w:tc>
        <w:tc>
          <w:tcPr>
            <w:tcW w:w="3954" w:type="dxa"/>
            <w:gridSpan w:val="6"/>
            <w:noWrap/>
            <w:tcMar>
              <w:top w:w="0" w:type="dxa"/>
              <w:left w:w="84" w:type="dxa"/>
              <w:bottom w:w="0" w:type="dxa"/>
              <w:right w:w="84" w:type="dxa"/>
            </w:tcMar>
            <w:vAlign w:val="center"/>
          </w:tcPr>
          <w:p>
            <w:pPr>
              <w:pStyle w:val="2"/>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行政机关强制执行</w:t>
            </w:r>
          </w:p>
        </w:tc>
        <w:tc>
          <w:tcPr>
            <w:tcW w:w="527" w:type="dxa"/>
            <w:vMerge w:val="restart"/>
            <w:noWrap/>
            <w:tcMar>
              <w:top w:w="0" w:type="dxa"/>
              <w:left w:w="84" w:type="dxa"/>
              <w:bottom w:w="0" w:type="dxa"/>
              <w:right w:w="84" w:type="dxa"/>
            </w:tcMar>
            <w:vAlign w:val="center"/>
          </w:tcPr>
          <w:p>
            <w:pPr>
              <w:pStyle w:val="2"/>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申请法院强制执行</w:t>
            </w:r>
          </w:p>
        </w:tc>
        <w:tc>
          <w:tcPr>
            <w:tcW w:w="1196" w:type="dxa"/>
            <w:vMerge w:val="continue"/>
            <w:noWrap/>
            <w:tcMar>
              <w:top w:w="0" w:type="dxa"/>
              <w:left w:w="84" w:type="dxa"/>
              <w:bottom w:w="0" w:type="dxa"/>
              <w:right w:w="84" w:type="dxa"/>
            </w:tcMar>
            <w:vAlign w:val="center"/>
          </w:tcPr>
          <w:p>
            <w:pPr>
              <w:spacing w:line="380" w:lineRule="exact"/>
              <w:jc w:val="center"/>
              <w:rPr>
                <w:rFonts w:hint="eastAsia" w:ascii="CESI黑体-GB2312" w:hAnsi="CESI黑体-GB2312" w:eastAsia="CESI黑体-GB2312" w:cs="CESI黑体-GB2312"/>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1176" w:hRule="atLeast"/>
          <w:jc w:val="center"/>
        </w:trPr>
        <w:tc>
          <w:tcPr>
            <w:tcW w:w="551" w:type="dxa"/>
            <w:vMerge w:val="continue"/>
            <w:noWrap/>
            <w:tcMar>
              <w:top w:w="0" w:type="dxa"/>
              <w:left w:w="84" w:type="dxa"/>
              <w:bottom w:w="0" w:type="dxa"/>
              <w:right w:w="84" w:type="dxa"/>
            </w:tcMar>
            <w:vAlign w:val="center"/>
          </w:tcPr>
          <w:p>
            <w:pPr>
              <w:spacing w:line="380" w:lineRule="exact"/>
              <w:jc w:val="center"/>
              <w:rPr>
                <w:rFonts w:hint="eastAsia" w:ascii="CESI黑体-GB2312" w:hAnsi="CESI黑体-GB2312" w:eastAsia="CESI黑体-GB2312" w:cs="CESI黑体-GB2312"/>
                <w:bCs/>
                <w:sz w:val="24"/>
                <w:szCs w:val="24"/>
              </w:rPr>
            </w:pPr>
          </w:p>
        </w:tc>
        <w:tc>
          <w:tcPr>
            <w:tcW w:w="702" w:type="dxa"/>
            <w:vMerge w:val="continue"/>
            <w:noWrap/>
            <w:tcMar>
              <w:top w:w="0" w:type="dxa"/>
              <w:left w:w="84" w:type="dxa"/>
              <w:bottom w:w="0" w:type="dxa"/>
              <w:right w:w="84" w:type="dxa"/>
            </w:tcMar>
            <w:vAlign w:val="center"/>
          </w:tcPr>
          <w:p>
            <w:pPr>
              <w:spacing w:line="380" w:lineRule="exact"/>
              <w:jc w:val="center"/>
              <w:rPr>
                <w:rFonts w:hint="eastAsia" w:ascii="CESI黑体-GB2312" w:hAnsi="CESI黑体-GB2312" w:eastAsia="CESI黑体-GB2312" w:cs="CESI黑体-GB2312"/>
                <w:bCs/>
                <w:sz w:val="24"/>
                <w:szCs w:val="24"/>
              </w:rPr>
            </w:pPr>
          </w:p>
        </w:tc>
        <w:tc>
          <w:tcPr>
            <w:tcW w:w="648" w:type="dxa"/>
            <w:vMerge w:val="continue"/>
            <w:noWrap/>
            <w:tcMar>
              <w:top w:w="0" w:type="dxa"/>
              <w:left w:w="84" w:type="dxa"/>
              <w:bottom w:w="0" w:type="dxa"/>
              <w:right w:w="84" w:type="dxa"/>
            </w:tcMar>
            <w:vAlign w:val="center"/>
          </w:tcPr>
          <w:p>
            <w:pPr>
              <w:spacing w:line="380" w:lineRule="exact"/>
              <w:jc w:val="center"/>
              <w:rPr>
                <w:rFonts w:hint="eastAsia" w:ascii="CESI黑体-GB2312" w:hAnsi="CESI黑体-GB2312" w:eastAsia="CESI黑体-GB2312" w:cs="CESI黑体-GB2312"/>
                <w:bCs/>
                <w:sz w:val="24"/>
                <w:szCs w:val="24"/>
              </w:rPr>
            </w:pPr>
          </w:p>
        </w:tc>
        <w:tc>
          <w:tcPr>
            <w:tcW w:w="690" w:type="dxa"/>
            <w:vMerge w:val="continue"/>
            <w:noWrap/>
            <w:tcMar>
              <w:top w:w="0" w:type="dxa"/>
              <w:left w:w="84" w:type="dxa"/>
              <w:bottom w:w="0" w:type="dxa"/>
              <w:right w:w="84" w:type="dxa"/>
            </w:tcMar>
            <w:vAlign w:val="center"/>
          </w:tcPr>
          <w:p>
            <w:pPr>
              <w:spacing w:line="380" w:lineRule="exact"/>
              <w:jc w:val="center"/>
              <w:rPr>
                <w:rFonts w:hint="eastAsia" w:ascii="CESI黑体-GB2312" w:hAnsi="CESI黑体-GB2312" w:eastAsia="CESI黑体-GB2312" w:cs="CESI黑体-GB2312"/>
                <w:bCs/>
                <w:sz w:val="24"/>
                <w:szCs w:val="24"/>
              </w:rPr>
            </w:pPr>
          </w:p>
        </w:tc>
        <w:tc>
          <w:tcPr>
            <w:tcW w:w="688" w:type="dxa"/>
            <w:vMerge w:val="continue"/>
            <w:noWrap/>
            <w:tcMar>
              <w:top w:w="0" w:type="dxa"/>
              <w:left w:w="84" w:type="dxa"/>
              <w:bottom w:w="0" w:type="dxa"/>
              <w:right w:w="84" w:type="dxa"/>
            </w:tcMar>
            <w:vAlign w:val="center"/>
          </w:tcPr>
          <w:p>
            <w:pPr>
              <w:spacing w:line="380" w:lineRule="exact"/>
              <w:jc w:val="center"/>
              <w:rPr>
                <w:rFonts w:hint="eastAsia" w:ascii="CESI黑体-GB2312" w:hAnsi="CESI黑体-GB2312" w:eastAsia="CESI黑体-GB2312" w:cs="CESI黑体-GB2312"/>
                <w:bCs/>
                <w:sz w:val="24"/>
                <w:szCs w:val="24"/>
              </w:rPr>
            </w:pPr>
          </w:p>
        </w:tc>
        <w:tc>
          <w:tcPr>
            <w:tcW w:w="581" w:type="dxa"/>
            <w:noWrap/>
            <w:tcMar>
              <w:top w:w="0" w:type="dxa"/>
              <w:left w:w="84" w:type="dxa"/>
              <w:bottom w:w="0" w:type="dxa"/>
              <w:right w:w="84" w:type="dxa"/>
            </w:tcMar>
            <w:vAlign w:val="center"/>
          </w:tcPr>
          <w:p>
            <w:pPr>
              <w:pStyle w:val="2"/>
              <w:widowControl/>
              <w:spacing w:before="0" w:beforeAutospacing="0" w:after="0" w:afterAutospacing="0" w:line="3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加处罚款或者滞纳金</w:t>
            </w:r>
          </w:p>
        </w:tc>
        <w:tc>
          <w:tcPr>
            <w:tcW w:w="731" w:type="dxa"/>
            <w:noWrap/>
            <w:tcMar>
              <w:top w:w="0" w:type="dxa"/>
              <w:left w:w="84" w:type="dxa"/>
              <w:bottom w:w="0" w:type="dxa"/>
              <w:right w:w="84" w:type="dxa"/>
            </w:tcMar>
            <w:vAlign w:val="center"/>
          </w:tcPr>
          <w:p>
            <w:pPr>
              <w:pStyle w:val="2"/>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划拨存款、汇款</w:t>
            </w:r>
          </w:p>
        </w:tc>
        <w:tc>
          <w:tcPr>
            <w:tcW w:w="946" w:type="dxa"/>
            <w:noWrap/>
            <w:tcMar>
              <w:top w:w="0" w:type="dxa"/>
              <w:left w:w="84" w:type="dxa"/>
              <w:bottom w:w="0" w:type="dxa"/>
              <w:right w:w="84" w:type="dxa"/>
            </w:tcMar>
            <w:vAlign w:val="center"/>
          </w:tcPr>
          <w:p>
            <w:pPr>
              <w:pStyle w:val="2"/>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拍卖或者依法处理查封、扣押的场所、设施或者财物</w:t>
            </w:r>
          </w:p>
        </w:tc>
        <w:tc>
          <w:tcPr>
            <w:tcW w:w="743" w:type="dxa"/>
            <w:noWrap/>
            <w:tcMar>
              <w:top w:w="0" w:type="dxa"/>
              <w:left w:w="84" w:type="dxa"/>
              <w:bottom w:w="0" w:type="dxa"/>
              <w:right w:w="84" w:type="dxa"/>
            </w:tcMar>
            <w:vAlign w:val="center"/>
          </w:tcPr>
          <w:p>
            <w:pPr>
              <w:pStyle w:val="2"/>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排除妨碍、恢复原状</w:t>
            </w:r>
          </w:p>
        </w:tc>
        <w:tc>
          <w:tcPr>
            <w:tcW w:w="420" w:type="dxa"/>
            <w:noWrap/>
            <w:tcMar>
              <w:top w:w="0" w:type="dxa"/>
              <w:left w:w="84" w:type="dxa"/>
              <w:bottom w:w="0" w:type="dxa"/>
              <w:right w:w="84" w:type="dxa"/>
            </w:tcMar>
            <w:vAlign w:val="center"/>
          </w:tcPr>
          <w:p>
            <w:pPr>
              <w:pStyle w:val="2"/>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代履行</w:t>
            </w:r>
          </w:p>
        </w:tc>
        <w:tc>
          <w:tcPr>
            <w:tcW w:w="533" w:type="dxa"/>
            <w:noWrap/>
            <w:tcMar>
              <w:top w:w="0" w:type="dxa"/>
              <w:left w:w="84" w:type="dxa"/>
              <w:bottom w:w="0" w:type="dxa"/>
              <w:right w:w="84" w:type="dxa"/>
            </w:tcMar>
            <w:vAlign w:val="center"/>
          </w:tcPr>
          <w:p>
            <w:pPr>
              <w:pStyle w:val="2"/>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其他强制执行</w:t>
            </w:r>
          </w:p>
        </w:tc>
        <w:tc>
          <w:tcPr>
            <w:tcW w:w="527" w:type="dxa"/>
            <w:vMerge w:val="continue"/>
            <w:noWrap/>
            <w:tcMar>
              <w:top w:w="0" w:type="dxa"/>
              <w:left w:w="84" w:type="dxa"/>
              <w:bottom w:w="0" w:type="dxa"/>
              <w:right w:w="84" w:type="dxa"/>
            </w:tcMar>
            <w:vAlign w:val="center"/>
          </w:tcPr>
          <w:p>
            <w:pPr>
              <w:spacing w:line="380" w:lineRule="exact"/>
              <w:jc w:val="center"/>
              <w:rPr>
                <w:rFonts w:hint="eastAsia" w:ascii="CESI仿宋-GB2312" w:hAnsi="CESI仿宋-GB2312" w:eastAsia="CESI仿宋-GB2312" w:cs="CESI仿宋-GB2312"/>
                <w:bCs/>
                <w:sz w:val="24"/>
                <w:szCs w:val="24"/>
              </w:rPr>
            </w:pPr>
          </w:p>
        </w:tc>
        <w:tc>
          <w:tcPr>
            <w:tcW w:w="1196" w:type="dxa"/>
            <w:vMerge w:val="continue"/>
            <w:noWrap/>
            <w:tcMar>
              <w:top w:w="0" w:type="dxa"/>
              <w:left w:w="84" w:type="dxa"/>
              <w:bottom w:w="0" w:type="dxa"/>
              <w:right w:w="84" w:type="dxa"/>
            </w:tcMar>
            <w:vAlign w:val="center"/>
          </w:tcPr>
          <w:p>
            <w:pPr>
              <w:spacing w:line="380" w:lineRule="exact"/>
              <w:jc w:val="center"/>
              <w:rPr>
                <w:rFonts w:hint="eastAsia" w:ascii="CESI仿宋-GB2312" w:hAnsi="CESI仿宋-GB2312" w:eastAsia="CESI仿宋-GB2312" w:cs="CESI仿宋-GB2312"/>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951" w:hRule="atLeast"/>
          <w:jc w:val="center"/>
        </w:trPr>
        <w:tc>
          <w:tcPr>
            <w:tcW w:w="551" w:type="dxa"/>
            <w:tcBorders>
              <w:bottom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380" w:lineRule="exact"/>
              <w:jc w:val="center"/>
              <w:rPr>
                <w:rFonts w:hint="eastAsia" w:ascii="CESI仿宋-GB2312" w:hAnsi="CESI仿宋-GB2312" w:eastAsia="CESI仿宋-GB2312" w:cs="CESI仿宋-GB2312"/>
                <w:bCs/>
                <w:szCs w:val="24"/>
              </w:rPr>
            </w:pPr>
            <w:r>
              <w:rPr>
                <w:rFonts w:hint="eastAsia" w:ascii="CESI仿宋-GB2312" w:hAnsi="CESI仿宋-GB2312" w:eastAsia="CESI仿宋-GB2312" w:cs="CESI仿宋-GB2312"/>
                <w:sz w:val="32"/>
                <w:szCs w:val="32"/>
                <w:lang w:val="en-US" w:eastAsia="zh-CN"/>
              </w:rPr>
              <w:t>十堰市郧阳区住房和城乡建设局</w:t>
            </w:r>
          </w:p>
        </w:tc>
        <w:tc>
          <w:tcPr>
            <w:tcW w:w="702" w:type="dxa"/>
            <w:tcBorders>
              <w:bottom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648" w:type="dxa"/>
            <w:tcBorders>
              <w:bottom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690" w:type="dxa"/>
            <w:tcBorders>
              <w:bottom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688" w:type="dxa"/>
            <w:tcBorders>
              <w:bottom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581" w:type="dxa"/>
            <w:tcBorders>
              <w:bottom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731" w:type="dxa"/>
            <w:tcBorders>
              <w:bottom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946" w:type="dxa"/>
            <w:tcBorders>
              <w:bottom w:val="single" w:color="auto" w:sz="12" w:space="0"/>
            </w:tcBorders>
            <w:noWrap/>
            <w:tcMar>
              <w:top w:w="0" w:type="dxa"/>
              <w:left w:w="84" w:type="dxa"/>
              <w:bottom w:w="0" w:type="dxa"/>
              <w:right w:w="84" w:type="dxa"/>
            </w:tcMar>
            <w:vAlign w:val="center"/>
          </w:tcPr>
          <w:p>
            <w:pPr>
              <w:widowControl/>
              <w:spacing w:before="0" w:beforeAutospacing="0" w:after="0" w:afterAutospacing="0" w:line="380" w:lineRule="exact"/>
              <w:jc w:val="center"/>
              <w:rPr>
                <w:rFonts w:hint="eastAsia" w:ascii="CESI仿宋-GB2312" w:hAnsi="CESI仿宋-GB2312" w:eastAsia="CESI仿宋-GB2312" w:cs="CESI仿宋-GB2312"/>
                <w:bCs/>
                <w:szCs w:val="24"/>
              </w:rPr>
            </w:pPr>
            <w:r>
              <w:rPr>
                <w:rFonts w:hint="eastAsia" w:ascii="CESI仿宋-GB2312" w:hAnsi="CESI仿宋-GB2312" w:eastAsia="CESI仿宋-GB2312" w:cs="CESI仿宋-GB2312"/>
                <w:bCs/>
                <w:szCs w:val="24"/>
                <w:lang w:val="en-US" w:eastAsia="zh-CN"/>
              </w:rPr>
              <w:t>0</w:t>
            </w:r>
          </w:p>
        </w:tc>
        <w:tc>
          <w:tcPr>
            <w:tcW w:w="743" w:type="dxa"/>
            <w:tcBorders>
              <w:bottom w:val="single" w:color="auto" w:sz="12" w:space="0"/>
            </w:tcBorders>
            <w:noWrap/>
            <w:tcMar>
              <w:top w:w="0" w:type="dxa"/>
              <w:left w:w="84" w:type="dxa"/>
              <w:bottom w:w="0" w:type="dxa"/>
              <w:right w:w="84" w:type="dxa"/>
            </w:tcMar>
            <w:vAlign w:val="center"/>
          </w:tcPr>
          <w:p>
            <w:pPr>
              <w:widowControl/>
              <w:spacing w:before="0" w:beforeAutospacing="0" w:after="0" w:afterAutospacing="0" w:line="380" w:lineRule="exact"/>
              <w:jc w:val="center"/>
              <w:rPr>
                <w:rFonts w:hint="eastAsia" w:ascii="CESI仿宋-GB2312" w:hAnsi="CESI仿宋-GB2312" w:eastAsia="CESI仿宋-GB2312" w:cs="CESI仿宋-GB2312"/>
                <w:bCs/>
                <w:szCs w:val="24"/>
              </w:rPr>
            </w:pPr>
            <w:r>
              <w:rPr>
                <w:rFonts w:hint="eastAsia" w:ascii="CESI仿宋-GB2312" w:hAnsi="CESI仿宋-GB2312" w:eastAsia="CESI仿宋-GB2312" w:cs="CESI仿宋-GB2312"/>
                <w:bCs/>
                <w:szCs w:val="24"/>
                <w:lang w:val="en-US" w:eastAsia="zh-CN"/>
              </w:rPr>
              <w:t>0</w:t>
            </w:r>
          </w:p>
        </w:tc>
        <w:tc>
          <w:tcPr>
            <w:tcW w:w="420" w:type="dxa"/>
            <w:tcBorders>
              <w:bottom w:val="single" w:color="auto" w:sz="12" w:space="0"/>
            </w:tcBorders>
            <w:noWrap/>
            <w:tcMar>
              <w:top w:w="0" w:type="dxa"/>
              <w:left w:w="84" w:type="dxa"/>
              <w:bottom w:w="0" w:type="dxa"/>
              <w:right w:w="84" w:type="dxa"/>
            </w:tcMar>
            <w:vAlign w:val="center"/>
          </w:tcPr>
          <w:p>
            <w:pPr>
              <w:widowControl/>
              <w:spacing w:before="0" w:beforeAutospacing="0" w:after="0" w:afterAutospacing="0" w:line="380" w:lineRule="exact"/>
              <w:jc w:val="center"/>
              <w:rPr>
                <w:rFonts w:hint="eastAsia" w:ascii="CESI仿宋-GB2312" w:hAnsi="CESI仿宋-GB2312" w:eastAsia="CESI仿宋-GB2312" w:cs="CESI仿宋-GB2312"/>
                <w:bCs/>
                <w:szCs w:val="24"/>
              </w:rPr>
            </w:pPr>
            <w:r>
              <w:rPr>
                <w:rFonts w:hint="eastAsia" w:ascii="CESI仿宋-GB2312" w:hAnsi="CESI仿宋-GB2312" w:eastAsia="CESI仿宋-GB2312" w:cs="CESI仿宋-GB2312"/>
                <w:bCs/>
                <w:szCs w:val="24"/>
                <w:lang w:val="en-US" w:eastAsia="zh-CN"/>
              </w:rPr>
              <w:t>0</w:t>
            </w:r>
          </w:p>
        </w:tc>
        <w:tc>
          <w:tcPr>
            <w:tcW w:w="533" w:type="dxa"/>
            <w:tcBorders>
              <w:bottom w:val="single" w:color="auto" w:sz="12" w:space="0"/>
            </w:tcBorders>
            <w:noWrap/>
            <w:tcMar>
              <w:top w:w="0" w:type="dxa"/>
              <w:left w:w="84" w:type="dxa"/>
              <w:bottom w:w="0" w:type="dxa"/>
              <w:right w:w="84" w:type="dxa"/>
            </w:tcMar>
            <w:vAlign w:val="center"/>
          </w:tcPr>
          <w:p>
            <w:pPr>
              <w:widowControl/>
              <w:spacing w:before="0" w:beforeAutospacing="0" w:after="0" w:afterAutospacing="0" w:line="380" w:lineRule="exact"/>
              <w:jc w:val="center"/>
              <w:rPr>
                <w:rFonts w:hint="eastAsia" w:ascii="CESI仿宋-GB2312" w:hAnsi="CESI仿宋-GB2312" w:eastAsia="CESI仿宋-GB2312" w:cs="CESI仿宋-GB2312"/>
                <w:bCs/>
                <w:szCs w:val="24"/>
              </w:rPr>
            </w:pPr>
            <w:r>
              <w:rPr>
                <w:rFonts w:hint="eastAsia" w:ascii="CESI仿宋-GB2312" w:hAnsi="CESI仿宋-GB2312" w:eastAsia="CESI仿宋-GB2312" w:cs="CESI仿宋-GB2312"/>
                <w:bCs/>
                <w:szCs w:val="24"/>
                <w:lang w:val="en-US" w:eastAsia="zh-CN"/>
              </w:rPr>
              <w:t>0</w:t>
            </w:r>
          </w:p>
        </w:tc>
        <w:tc>
          <w:tcPr>
            <w:tcW w:w="527" w:type="dxa"/>
            <w:tcBorders>
              <w:bottom w:val="single" w:color="auto" w:sz="12" w:space="0"/>
            </w:tcBorders>
            <w:noWrap/>
            <w:tcMar>
              <w:top w:w="0" w:type="dxa"/>
              <w:left w:w="84" w:type="dxa"/>
              <w:bottom w:w="0" w:type="dxa"/>
              <w:right w:w="84" w:type="dxa"/>
            </w:tcMar>
            <w:vAlign w:val="center"/>
          </w:tcPr>
          <w:p>
            <w:pPr>
              <w:widowControl/>
              <w:spacing w:before="0" w:beforeAutospacing="0" w:after="0" w:afterAutospacing="0" w:line="380" w:lineRule="exact"/>
              <w:jc w:val="center"/>
              <w:rPr>
                <w:rFonts w:hint="eastAsia" w:ascii="CESI仿宋-GB2312" w:hAnsi="CESI仿宋-GB2312" w:eastAsia="CESI仿宋-GB2312" w:cs="CESI仿宋-GB2312"/>
                <w:bCs/>
                <w:szCs w:val="24"/>
              </w:rPr>
            </w:pPr>
            <w:r>
              <w:rPr>
                <w:rFonts w:hint="eastAsia" w:ascii="CESI仿宋-GB2312" w:hAnsi="CESI仿宋-GB2312" w:eastAsia="CESI仿宋-GB2312" w:cs="CESI仿宋-GB2312"/>
                <w:bCs/>
                <w:szCs w:val="24"/>
                <w:lang w:val="en-US" w:eastAsia="zh-CN"/>
              </w:rPr>
              <w:t>0</w:t>
            </w:r>
          </w:p>
        </w:tc>
        <w:tc>
          <w:tcPr>
            <w:tcW w:w="1196" w:type="dxa"/>
            <w:tcBorders>
              <w:bottom w:val="single" w:color="auto" w:sz="12" w:space="0"/>
            </w:tcBorders>
            <w:noWrap/>
            <w:tcMar>
              <w:top w:w="0" w:type="dxa"/>
              <w:left w:w="84" w:type="dxa"/>
              <w:bottom w:w="0" w:type="dxa"/>
              <w:right w:w="84" w:type="dxa"/>
            </w:tcMar>
            <w:vAlign w:val="center"/>
          </w:tcPr>
          <w:p>
            <w:pPr>
              <w:widowControl/>
              <w:spacing w:before="0" w:beforeAutospacing="0" w:after="0" w:afterAutospacing="0" w:line="380" w:lineRule="exact"/>
              <w:jc w:val="center"/>
              <w:rPr>
                <w:rFonts w:hint="eastAsia" w:ascii="CESI仿宋-GB2312" w:hAnsi="CESI仿宋-GB2312" w:eastAsia="CESI仿宋-GB2312" w:cs="CESI仿宋-GB2312"/>
                <w:bCs/>
                <w:szCs w:val="24"/>
              </w:rPr>
            </w:pPr>
            <w:r>
              <w:rPr>
                <w:rFonts w:hint="eastAsia" w:ascii="CESI仿宋-GB2312" w:hAnsi="CESI仿宋-GB2312" w:eastAsia="CESI仿宋-GB2312" w:cs="CESI仿宋-GB2312"/>
                <w:bCs/>
                <w:szCs w:val="24"/>
                <w:lang w:val="en-US" w:eastAsia="zh-CN"/>
              </w:rPr>
              <w:t>0</w:t>
            </w:r>
          </w:p>
        </w:tc>
      </w:tr>
    </w:tbl>
    <w:p>
      <w:pPr>
        <w:pStyle w:val="2"/>
        <w:widowControl/>
        <w:spacing w:before="0" w:beforeAutospacing="0" w:after="0" w:afterAutospacing="0" w:line="380" w:lineRule="exact"/>
        <w:ind w:firstLine="462" w:firstLineChars="200"/>
        <w:jc w:val="both"/>
        <w:rPr>
          <w:rFonts w:hint="eastAsia" w:ascii="仿宋_GB2312" w:hAnsi="仿宋_GB2312" w:eastAsia="仿宋_GB2312" w:cs="仿宋_GB2312"/>
          <w:sz w:val="23"/>
          <w:szCs w:val="23"/>
        </w:rPr>
      </w:pPr>
      <w:r>
        <w:rPr>
          <w:rFonts w:hint="eastAsia" w:ascii="仿宋_GB2312" w:hAnsi="仿宋_GB2312" w:eastAsia="仿宋_GB2312" w:cs="仿宋_GB2312"/>
          <w:b/>
          <w:bCs/>
          <w:sz w:val="23"/>
          <w:szCs w:val="23"/>
        </w:rPr>
        <w:t>说明：</w:t>
      </w:r>
      <w:r>
        <w:rPr>
          <w:rFonts w:hint="eastAsia" w:ascii="仿宋_GB2312" w:hAnsi="仿宋_GB2312" w:eastAsia="仿宋_GB2312" w:cs="仿宋_GB2312"/>
          <w:sz w:val="23"/>
          <w:szCs w:val="23"/>
        </w:rPr>
        <w:t>1.“行政强制措施实施数量”的统计范围为统计年度1月1日至12月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期间作出的表格所列各类行政强制措施决定的数量。2.“行政强制执行实施数量” 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期间表格所列各类行政强制执行行为执行完毕或者终结执行的数量。3.“申请法院强制执行”数量的统计范围为统计年度1月1日至12月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期间向法院申请强制执行的数量，时间以申请日期为准。</w:t>
      </w:r>
    </w:p>
    <w:p>
      <w:pPr>
        <w:pStyle w:val="2"/>
        <w:widowControl/>
        <w:spacing w:before="180" w:beforeAutospacing="0" w:after="0" w:afterAutospacing="0" w:line="368" w:lineRule="atLeast"/>
        <w:ind w:firstLine="640" w:firstLineChars="200"/>
        <w:jc w:val="both"/>
        <w:rPr>
          <w:rFonts w:hint="eastAsia" w:ascii="CESI楷体-GB2312" w:hAnsi="CESI楷体-GB2312" w:eastAsia="CESI楷体-GB2312" w:cs="CESI楷体-GB2312"/>
          <w:b w:val="0"/>
          <w:bCs w:val="0"/>
          <w:sz w:val="32"/>
          <w:szCs w:val="32"/>
        </w:rPr>
      </w:pPr>
      <w:bookmarkStart w:id="0" w:name="_GoBack"/>
      <w:bookmarkEnd w:id="0"/>
    </w:p>
    <w:p>
      <w:pPr>
        <w:pStyle w:val="2"/>
        <w:widowControl/>
        <w:spacing w:before="180" w:beforeAutospacing="0" w:after="0" w:afterAutospacing="0" w:line="368" w:lineRule="atLeast"/>
        <w:ind w:firstLine="640" w:firstLineChars="200"/>
        <w:jc w:val="both"/>
        <w:rPr>
          <w:rFonts w:hint="eastAsia" w:ascii="CESI楷体-GB2312" w:hAnsi="CESI楷体-GB2312" w:eastAsia="CESI楷体-GB2312" w:cs="CESI楷体-GB2312"/>
          <w:b w:val="0"/>
          <w:bCs w:val="0"/>
          <w:sz w:val="16"/>
          <w:szCs w:val="16"/>
        </w:rPr>
      </w:pPr>
      <w:r>
        <w:rPr>
          <w:rFonts w:hint="eastAsia" w:ascii="CESI楷体-GB2312" w:hAnsi="CESI楷体-GB2312" w:eastAsia="CESI楷体-GB2312" w:cs="CESI楷体-GB2312"/>
          <w:b w:val="0"/>
          <w:bCs w:val="0"/>
          <w:sz w:val="32"/>
          <w:szCs w:val="32"/>
        </w:rPr>
        <w:t>（四）202</w:t>
      </w:r>
      <w:r>
        <w:rPr>
          <w:rFonts w:hint="eastAsia" w:ascii="CESI楷体-GB2312" w:hAnsi="CESI楷体-GB2312" w:eastAsia="CESI楷体-GB2312" w:cs="CESI楷体-GB2312"/>
          <w:b w:val="0"/>
          <w:bCs w:val="0"/>
          <w:sz w:val="32"/>
          <w:szCs w:val="32"/>
          <w:lang w:val="en-US" w:eastAsia="zh-CN"/>
        </w:rPr>
        <w:t>3</w:t>
      </w:r>
      <w:r>
        <w:rPr>
          <w:rFonts w:hint="eastAsia" w:ascii="CESI楷体-GB2312" w:hAnsi="CESI楷体-GB2312" w:eastAsia="CESI楷体-GB2312" w:cs="CESI楷体-GB2312"/>
          <w:b w:val="0"/>
          <w:bCs w:val="0"/>
          <w:sz w:val="32"/>
          <w:szCs w:val="32"/>
        </w:rPr>
        <w:t>年其他行政执法行为实施情况统计表</w:t>
      </w:r>
    </w:p>
    <w:tbl>
      <w:tblPr>
        <w:tblStyle w:val="3"/>
        <w:tblW w:w="90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
      <w:tblGrid>
        <w:gridCol w:w="534"/>
        <w:gridCol w:w="523"/>
        <w:gridCol w:w="713"/>
        <w:gridCol w:w="720"/>
        <w:gridCol w:w="656"/>
        <w:gridCol w:w="842"/>
        <w:gridCol w:w="666"/>
        <w:gridCol w:w="766"/>
        <w:gridCol w:w="693"/>
        <w:gridCol w:w="583"/>
        <w:gridCol w:w="754"/>
        <w:gridCol w:w="959"/>
        <w:gridCol w:w="6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jc w:val="center"/>
        </w:trPr>
        <w:tc>
          <w:tcPr>
            <w:tcW w:w="534" w:type="dxa"/>
            <w:vMerge w:val="restart"/>
            <w:tcBorders>
              <w:top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440" w:lineRule="exact"/>
              <w:jc w:val="center"/>
              <w:rPr>
                <w:rFonts w:hint="default"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单位</w:t>
            </w:r>
            <w:r>
              <w:rPr>
                <w:rStyle w:val="5"/>
                <w:rFonts w:hint="default" w:ascii="CESI黑体-GB2312" w:hAnsi="CESI黑体-GB2312" w:eastAsia="CESI黑体-GB2312" w:cs="CESI黑体-GB2312"/>
                <w:b w:val="0"/>
                <w:bCs/>
                <w:szCs w:val="24"/>
              </w:rPr>
              <w:t>名称</w:t>
            </w:r>
          </w:p>
        </w:tc>
        <w:tc>
          <w:tcPr>
            <w:tcW w:w="1236" w:type="dxa"/>
            <w:gridSpan w:val="2"/>
            <w:tcBorders>
              <w:top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行政征收</w:t>
            </w:r>
          </w:p>
        </w:tc>
        <w:tc>
          <w:tcPr>
            <w:tcW w:w="720" w:type="dxa"/>
            <w:tcBorders>
              <w:top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行政检查</w:t>
            </w:r>
          </w:p>
        </w:tc>
        <w:tc>
          <w:tcPr>
            <w:tcW w:w="1498" w:type="dxa"/>
            <w:gridSpan w:val="2"/>
            <w:tcBorders>
              <w:top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行政裁决</w:t>
            </w:r>
          </w:p>
        </w:tc>
        <w:tc>
          <w:tcPr>
            <w:tcW w:w="1432" w:type="dxa"/>
            <w:gridSpan w:val="2"/>
            <w:tcBorders>
              <w:top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行政给付</w:t>
            </w:r>
          </w:p>
        </w:tc>
        <w:tc>
          <w:tcPr>
            <w:tcW w:w="693" w:type="dxa"/>
            <w:tcBorders>
              <w:top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行政确认</w:t>
            </w:r>
          </w:p>
        </w:tc>
        <w:tc>
          <w:tcPr>
            <w:tcW w:w="1337" w:type="dxa"/>
            <w:gridSpan w:val="2"/>
            <w:tcBorders>
              <w:top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行政奖励</w:t>
            </w:r>
          </w:p>
        </w:tc>
        <w:tc>
          <w:tcPr>
            <w:tcW w:w="959" w:type="dxa"/>
            <w:tcBorders>
              <w:top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其他行政执法行为</w:t>
            </w:r>
          </w:p>
        </w:tc>
        <w:tc>
          <w:tcPr>
            <w:tcW w:w="663" w:type="dxa"/>
            <w:vMerge w:val="restart"/>
            <w:tcBorders>
              <w:top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440" w:lineRule="exact"/>
              <w:jc w:val="center"/>
              <w:rPr>
                <w:rFonts w:hint="eastAsia" w:ascii="CESI仿宋-GB2312" w:hAnsi="CESI仿宋-GB2312" w:eastAsia="CESI仿宋-GB2312" w:cs="CESI仿宋-GB2312"/>
                <w:bCs/>
                <w:szCs w:val="24"/>
              </w:rPr>
            </w:pPr>
            <w:r>
              <w:rPr>
                <w:rStyle w:val="5"/>
                <w:rFonts w:hint="eastAsia" w:ascii="CESI黑体-GB2312" w:hAnsi="CESI黑体-GB2312" w:eastAsia="CESI黑体-GB2312" w:cs="CESI黑体-GB2312"/>
                <w:b w:val="0"/>
                <w:bCs/>
                <w:szCs w:val="24"/>
              </w:rPr>
              <w:t>合计</w:t>
            </w:r>
            <w:r>
              <w:rPr>
                <w:rStyle w:val="5"/>
                <w:rFonts w:hint="eastAsia" w:ascii="CESI黑体-GB2312" w:hAnsi="CESI黑体-GB2312" w:eastAsia="CESI黑体-GB2312" w:cs="CESI黑体-GB2312"/>
                <w:b w:val="0"/>
                <w:bCs/>
                <w:spacing w:val="-16"/>
                <w:w w:val="96"/>
                <w:szCs w:val="24"/>
              </w:rPr>
              <w:t>（宗）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jc w:val="center"/>
        </w:trPr>
        <w:tc>
          <w:tcPr>
            <w:tcW w:w="534" w:type="dxa"/>
            <w:vMerge w:val="continue"/>
            <w:noWrap/>
            <w:tcMar>
              <w:top w:w="0" w:type="dxa"/>
              <w:left w:w="84" w:type="dxa"/>
              <w:bottom w:w="0" w:type="dxa"/>
              <w:right w:w="84" w:type="dxa"/>
            </w:tcMar>
            <w:vAlign w:val="center"/>
          </w:tcPr>
          <w:p>
            <w:pPr>
              <w:spacing w:line="440" w:lineRule="exact"/>
              <w:rPr>
                <w:rFonts w:hint="eastAsia" w:ascii="CESI黑体-GB2312" w:hAnsi="CESI黑体-GB2312" w:eastAsia="CESI黑体-GB2312" w:cs="CESI黑体-GB2312"/>
                <w:bCs/>
                <w:sz w:val="24"/>
                <w:szCs w:val="24"/>
              </w:rPr>
            </w:pPr>
          </w:p>
        </w:tc>
        <w:tc>
          <w:tcPr>
            <w:tcW w:w="523" w:type="dxa"/>
            <w:noWrap/>
            <w:tcMar>
              <w:top w:w="0" w:type="dxa"/>
              <w:left w:w="84" w:type="dxa"/>
              <w:bottom w:w="0" w:type="dxa"/>
              <w:right w:w="84" w:type="dxa"/>
            </w:tcMar>
            <w:vAlign w:val="center"/>
          </w:tcPr>
          <w:p>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宗数</w:t>
            </w:r>
          </w:p>
        </w:tc>
        <w:tc>
          <w:tcPr>
            <w:tcW w:w="713" w:type="dxa"/>
            <w:noWrap/>
            <w:tcMar>
              <w:top w:w="0" w:type="dxa"/>
              <w:left w:w="84" w:type="dxa"/>
              <w:bottom w:w="0" w:type="dxa"/>
              <w:right w:w="84" w:type="dxa"/>
            </w:tcMar>
            <w:vAlign w:val="center"/>
          </w:tcPr>
          <w:p>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征收总金额（万元）</w:t>
            </w:r>
          </w:p>
        </w:tc>
        <w:tc>
          <w:tcPr>
            <w:tcW w:w="720" w:type="dxa"/>
            <w:noWrap/>
            <w:tcMar>
              <w:top w:w="0" w:type="dxa"/>
              <w:left w:w="84" w:type="dxa"/>
              <w:bottom w:w="0" w:type="dxa"/>
              <w:right w:w="84" w:type="dxa"/>
            </w:tcMar>
            <w:vAlign w:val="center"/>
          </w:tcPr>
          <w:p>
            <w:pPr>
              <w:pStyle w:val="2"/>
              <w:widowControl/>
              <w:spacing w:before="0" w:beforeAutospacing="0" w:after="0" w:afterAutospacing="0" w:line="440" w:lineRule="exact"/>
              <w:jc w:val="center"/>
              <w:rPr>
                <w:rStyle w:val="5"/>
                <w:rFonts w:hint="eastAsia" w:ascii="CESI黑体-GB2312" w:hAnsi="CESI黑体-GB2312" w:eastAsia="CESI黑体-GB2312" w:cs="CESI黑体-GB2312"/>
                <w:b w:val="0"/>
                <w:bCs/>
                <w:szCs w:val="24"/>
              </w:rPr>
            </w:pPr>
            <w:r>
              <w:rPr>
                <w:rStyle w:val="5"/>
                <w:rFonts w:hint="eastAsia" w:ascii="CESI黑体-GB2312" w:hAnsi="CESI黑体-GB2312" w:eastAsia="CESI黑体-GB2312" w:cs="CESI黑体-GB2312"/>
                <w:b w:val="0"/>
                <w:bCs/>
                <w:szCs w:val="24"/>
              </w:rPr>
              <w:t>宗</w:t>
            </w:r>
          </w:p>
          <w:p>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数</w:t>
            </w:r>
          </w:p>
        </w:tc>
        <w:tc>
          <w:tcPr>
            <w:tcW w:w="656" w:type="dxa"/>
            <w:noWrap/>
            <w:tcMar>
              <w:top w:w="0" w:type="dxa"/>
              <w:left w:w="84" w:type="dxa"/>
              <w:bottom w:w="0" w:type="dxa"/>
              <w:right w:w="84" w:type="dxa"/>
            </w:tcMar>
            <w:vAlign w:val="center"/>
          </w:tcPr>
          <w:p>
            <w:pPr>
              <w:pStyle w:val="2"/>
              <w:widowControl/>
              <w:spacing w:before="0" w:beforeAutospacing="0" w:after="0" w:afterAutospacing="0" w:line="440" w:lineRule="exact"/>
              <w:jc w:val="center"/>
              <w:rPr>
                <w:rStyle w:val="5"/>
                <w:rFonts w:hint="eastAsia" w:ascii="CESI黑体-GB2312" w:hAnsi="CESI黑体-GB2312" w:eastAsia="CESI黑体-GB2312" w:cs="CESI黑体-GB2312"/>
                <w:b w:val="0"/>
                <w:bCs/>
                <w:szCs w:val="24"/>
              </w:rPr>
            </w:pPr>
            <w:r>
              <w:rPr>
                <w:rStyle w:val="5"/>
                <w:rFonts w:hint="eastAsia" w:ascii="CESI黑体-GB2312" w:hAnsi="CESI黑体-GB2312" w:eastAsia="CESI黑体-GB2312" w:cs="CESI黑体-GB2312"/>
                <w:b w:val="0"/>
                <w:bCs/>
                <w:szCs w:val="24"/>
              </w:rPr>
              <w:t>宗</w:t>
            </w:r>
          </w:p>
          <w:p>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数</w:t>
            </w:r>
          </w:p>
        </w:tc>
        <w:tc>
          <w:tcPr>
            <w:tcW w:w="842" w:type="dxa"/>
            <w:noWrap/>
            <w:tcMar>
              <w:top w:w="0" w:type="dxa"/>
              <w:left w:w="84" w:type="dxa"/>
              <w:bottom w:w="0" w:type="dxa"/>
              <w:right w:w="84" w:type="dxa"/>
            </w:tcMar>
            <w:vAlign w:val="center"/>
          </w:tcPr>
          <w:p>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涉及金额</w:t>
            </w:r>
          </w:p>
          <w:p>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（万元）</w:t>
            </w:r>
          </w:p>
        </w:tc>
        <w:tc>
          <w:tcPr>
            <w:tcW w:w="666" w:type="dxa"/>
            <w:noWrap/>
            <w:tcMar>
              <w:top w:w="0" w:type="dxa"/>
              <w:left w:w="84" w:type="dxa"/>
              <w:bottom w:w="0" w:type="dxa"/>
              <w:right w:w="84" w:type="dxa"/>
            </w:tcMar>
            <w:vAlign w:val="center"/>
          </w:tcPr>
          <w:p>
            <w:pPr>
              <w:pStyle w:val="2"/>
              <w:widowControl/>
              <w:spacing w:before="0" w:beforeAutospacing="0" w:after="0" w:afterAutospacing="0" w:line="440" w:lineRule="exact"/>
              <w:jc w:val="center"/>
              <w:rPr>
                <w:rStyle w:val="5"/>
                <w:rFonts w:hint="eastAsia" w:ascii="CESI黑体-GB2312" w:hAnsi="CESI黑体-GB2312" w:eastAsia="CESI黑体-GB2312" w:cs="CESI黑体-GB2312"/>
                <w:b w:val="0"/>
                <w:bCs/>
                <w:szCs w:val="24"/>
              </w:rPr>
            </w:pPr>
            <w:r>
              <w:rPr>
                <w:rStyle w:val="5"/>
                <w:rFonts w:hint="eastAsia" w:ascii="CESI黑体-GB2312" w:hAnsi="CESI黑体-GB2312" w:eastAsia="CESI黑体-GB2312" w:cs="CESI黑体-GB2312"/>
                <w:b w:val="0"/>
                <w:bCs/>
                <w:szCs w:val="24"/>
              </w:rPr>
              <w:t>宗</w:t>
            </w:r>
          </w:p>
          <w:p>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数</w:t>
            </w:r>
          </w:p>
        </w:tc>
        <w:tc>
          <w:tcPr>
            <w:tcW w:w="766" w:type="dxa"/>
            <w:noWrap/>
            <w:tcMar>
              <w:top w:w="0" w:type="dxa"/>
              <w:left w:w="84" w:type="dxa"/>
              <w:bottom w:w="0" w:type="dxa"/>
              <w:right w:w="84" w:type="dxa"/>
            </w:tcMar>
            <w:vAlign w:val="center"/>
          </w:tcPr>
          <w:p>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给付总金额（万元）</w:t>
            </w:r>
          </w:p>
        </w:tc>
        <w:tc>
          <w:tcPr>
            <w:tcW w:w="693" w:type="dxa"/>
            <w:noWrap/>
            <w:tcMar>
              <w:top w:w="0" w:type="dxa"/>
              <w:left w:w="84" w:type="dxa"/>
              <w:bottom w:w="0" w:type="dxa"/>
              <w:right w:w="84" w:type="dxa"/>
            </w:tcMar>
            <w:vAlign w:val="center"/>
          </w:tcPr>
          <w:p>
            <w:pPr>
              <w:pStyle w:val="2"/>
              <w:widowControl/>
              <w:spacing w:before="0" w:beforeAutospacing="0" w:after="0" w:afterAutospacing="0" w:line="440" w:lineRule="exact"/>
              <w:jc w:val="center"/>
              <w:rPr>
                <w:rStyle w:val="5"/>
                <w:rFonts w:hint="eastAsia" w:ascii="CESI黑体-GB2312" w:hAnsi="CESI黑体-GB2312" w:eastAsia="CESI黑体-GB2312" w:cs="CESI黑体-GB2312"/>
                <w:b w:val="0"/>
                <w:bCs/>
                <w:szCs w:val="24"/>
              </w:rPr>
            </w:pPr>
            <w:r>
              <w:rPr>
                <w:rStyle w:val="5"/>
                <w:rFonts w:hint="eastAsia" w:ascii="CESI黑体-GB2312" w:hAnsi="CESI黑体-GB2312" w:eastAsia="CESI黑体-GB2312" w:cs="CESI黑体-GB2312"/>
                <w:b w:val="0"/>
                <w:bCs/>
                <w:szCs w:val="24"/>
              </w:rPr>
              <w:t>宗</w:t>
            </w:r>
          </w:p>
          <w:p>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数</w:t>
            </w:r>
          </w:p>
        </w:tc>
        <w:tc>
          <w:tcPr>
            <w:tcW w:w="583" w:type="dxa"/>
            <w:noWrap/>
            <w:tcMar>
              <w:top w:w="0" w:type="dxa"/>
              <w:left w:w="84" w:type="dxa"/>
              <w:bottom w:w="0" w:type="dxa"/>
              <w:right w:w="84" w:type="dxa"/>
            </w:tcMar>
            <w:vAlign w:val="center"/>
          </w:tcPr>
          <w:p>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宗数</w:t>
            </w:r>
          </w:p>
        </w:tc>
        <w:tc>
          <w:tcPr>
            <w:tcW w:w="754" w:type="dxa"/>
            <w:noWrap/>
            <w:tcMar>
              <w:top w:w="0" w:type="dxa"/>
              <w:left w:w="84" w:type="dxa"/>
              <w:bottom w:w="0" w:type="dxa"/>
              <w:right w:w="84" w:type="dxa"/>
            </w:tcMar>
            <w:vAlign w:val="center"/>
          </w:tcPr>
          <w:p>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奖励总金额（万元）</w:t>
            </w:r>
          </w:p>
        </w:tc>
        <w:tc>
          <w:tcPr>
            <w:tcW w:w="959" w:type="dxa"/>
            <w:noWrap/>
            <w:tcMar>
              <w:top w:w="0" w:type="dxa"/>
              <w:left w:w="84" w:type="dxa"/>
              <w:bottom w:w="0" w:type="dxa"/>
              <w:right w:w="84" w:type="dxa"/>
            </w:tcMar>
            <w:vAlign w:val="center"/>
          </w:tcPr>
          <w:p>
            <w:pPr>
              <w:pStyle w:val="2"/>
              <w:widowControl/>
              <w:spacing w:before="0" w:beforeAutospacing="0" w:after="0" w:afterAutospacing="0" w:line="440" w:lineRule="exact"/>
              <w:jc w:val="center"/>
              <w:rPr>
                <w:rStyle w:val="5"/>
                <w:rFonts w:hint="eastAsia" w:ascii="CESI黑体-GB2312" w:hAnsi="CESI黑体-GB2312" w:eastAsia="CESI黑体-GB2312" w:cs="CESI黑体-GB2312"/>
                <w:b w:val="0"/>
                <w:bCs/>
                <w:szCs w:val="24"/>
              </w:rPr>
            </w:pPr>
            <w:r>
              <w:rPr>
                <w:rStyle w:val="5"/>
                <w:rFonts w:hint="eastAsia" w:ascii="CESI黑体-GB2312" w:hAnsi="CESI黑体-GB2312" w:eastAsia="CESI黑体-GB2312" w:cs="CESI黑体-GB2312"/>
                <w:b w:val="0"/>
                <w:bCs/>
                <w:szCs w:val="24"/>
              </w:rPr>
              <w:t>宗</w:t>
            </w:r>
          </w:p>
          <w:p>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数</w:t>
            </w:r>
          </w:p>
        </w:tc>
        <w:tc>
          <w:tcPr>
            <w:tcW w:w="663" w:type="dxa"/>
            <w:vMerge w:val="continue"/>
            <w:noWrap/>
            <w:tcMar>
              <w:top w:w="0" w:type="dxa"/>
              <w:left w:w="84" w:type="dxa"/>
              <w:bottom w:w="0" w:type="dxa"/>
              <w:right w:w="84" w:type="dxa"/>
            </w:tcMar>
            <w:vAlign w:val="top"/>
          </w:tcPr>
          <w:p>
            <w:pPr>
              <w:spacing w:line="440" w:lineRule="exact"/>
              <w:jc w:val="center"/>
              <w:rPr>
                <w:rFonts w:hint="eastAsia" w:ascii="CESI仿宋-GB2312" w:hAnsi="CESI仿宋-GB2312" w:eastAsia="CESI仿宋-GB2312" w:cs="CESI仿宋-GB2312"/>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942" w:hRule="atLeast"/>
          <w:jc w:val="center"/>
        </w:trPr>
        <w:tc>
          <w:tcPr>
            <w:tcW w:w="534" w:type="dxa"/>
            <w:tcBorders>
              <w:bottom w:val="single" w:color="auto" w:sz="12" w:space="0"/>
            </w:tcBorders>
            <w:noWrap/>
            <w:tcMar>
              <w:top w:w="0" w:type="dxa"/>
              <w:left w:w="84" w:type="dxa"/>
              <w:bottom w:w="0" w:type="dxa"/>
              <w:right w:w="84" w:type="dxa"/>
            </w:tcMar>
            <w:vAlign w:val="top"/>
          </w:tcPr>
          <w:p>
            <w:pPr>
              <w:pStyle w:val="2"/>
              <w:widowControl/>
              <w:spacing w:before="0" w:beforeAutospacing="0" w:after="0" w:afterAutospacing="0" w:line="440" w:lineRule="exact"/>
              <w:jc w:val="center"/>
              <w:rPr>
                <w:rFonts w:hint="eastAsia" w:ascii="CESI仿宋-GB2312" w:hAnsi="CESI仿宋-GB2312" w:eastAsia="CESI仿宋-GB2312" w:cs="CESI仿宋-GB2312"/>
                <w:bCs/>
                <w:szCs w:val="24"/>
              </w:rPr>
            </w:pPr>
            <w:r>
              <w:rPr>
                <w:rFonts w:hint="eastAsia" w:ascii="CESI仿宋-GB2312" w:hAnsi="CESI仿宋-GB2312" w:eastAsia="CESI仿宋-GB2312" w:cs="CESI仿宋-GB2312"/>
                <w:sz w:val="32"/>
                <w:szCs w:val="32"/>
                <w:lang w:val="en-US" w:eastAsia="zh-CN"/>
              </w:rPr>
              <w:t>十堰市郧阳区住房和城乡建设局</w:t>
            </w:r>
          </w:p>
        </w:tc>
        <w:tc>
          <w:tcPr>
            <w:tcW w:w="523" w:type="dxa"/>
            <w:tcBorders>
              <w:bottom w:val="single" w:color="auto" w:sz="12" w:space="0"/>
            </w:tcBorders>
            <w:noWrap/>
            <w:tcMar>
              <w:top w:w="0" w:type="dxa"/>
              <w:left w:w="84" w:type="dxa"/>
              <w:bottom w:w="0" w:type="dxa"/>
              <w:right w:w="84" w:type="dxa"/>
            </w:tcMar>
            <w:vAlign w:val="top"/>
          </w:tcPr>
          <w:p>
            <w:pPr>
              <w:pStyle w:val="2"/>
              <w:widowControl/>
              <w:spacing w:before="0" w:beforeAutospacing="0" w:after="0" w:afterAutospacing="0" w:line="44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713" w:type="dxa"/>
            <w:tcBorders>
              <w:bottom w:val="single" w:color="auto" w:sz="12" w:space="0"/>
            </w:tcBorders>
            <w:noWrap/>
            <w:tcMar>
              <w:top w:w="0" w:type="dxa"/>
              <w:left w:w="84" w:type="dxa"/>
              <w:bottom w:w="0" w:type="dxa"/>
              <w:right w:w="84" w:type="dxa"/>
            </w:tcMar>
            <w:vAlign w:val="top"/>
          </w:tcPr>
          <w:p>
            <w:pPr>
              <w:pStyle w:val="2"/>
              <w:widowControl/>
              <w:spacing w:before="0" w:beforeAutospacing="0" w:after="0" w:afterAutospacing="0" w:line="44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720" w:type="dxa"/>
            <w:tcBorders>
              <w:bottom w:val="single" w:color="auto" w:sz="12" w:space="0"/>
            </w:tcBorders>
            <w:noWrap/>
            <w:tcMar>
              <w:top w:w="0" w:type="dxa"/>
              <w:left w:w="84" w:type="dxa"/>
              <w:bottom w:w="0" w:type="dxa"/>
              <w:right w:w="84" w:type="dxa"/>
            </w:tcMar>
            <w:vAlign w:val="top"/>
          </w:tcPr>
          <w:p>
            <w:pPr>
              <w:pStyle w:val="2"/>
              <w:widowControl/>
              <w:spacing w:before="0" w:beforeAutospacing="0" w:after="0" w:afterAutospacing="0" w:line="440" w:lineRule="exact"/>
              <w:jc w:val="center"/>
              <w:rPr>
                <w:rFonts w:hint="default"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316</w:t>
            </w:r>
          </w:p>
        </w:tc>
        <w:tc>
          <w:tcPr>
            <w:tcW w:w="656" w:type="dxa"/>
            <w:tcBorders>
              <w:bottom w:val="single" w:color="auto" w:sz="12" w:space="0"/>
            </w:tcBorders>
            <w:noWrap/>
            <w:tcMar>
              <w:top w:w="0" w:type="dxa"/>
              <w:left w:w="84" w:type="dxa"/>
              <w:bottom w:w="0" w:type="dxa"/>
              <w:right w:w="84" w:type="dxa"/>
            </w:tcMar>
            <w:vAlign w:val="top"/>
          </w:tcPr>
          <w:p>
            <w:pPr>
              <w:pStyle w:val="2"/>
              <w:widowControl/>
              <w:spacing w:before="0" w:beforeAutospacing="0" w:after="0" w:afterAutospacing="0" w:line="44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842" w:type="dxa"/>
            <w:tcBorders>
              <w:bottom w:val="single" w:color="auto" w:sz="12" w:space="0"/>
            </w:tcBorders>
            <w:noWrap/>
            <w:tcMar>
              <w:top w:w="0" w:type="dxa"/>
              <w:left w:w="84" w:type="dxa"/>
              <w:bottom w:w="0" w:type="dxa"/>
              <w:right w:w="84" w:type="dxa"/>
            </w:tcMar>
            <w:vAlign w:val="top"/>
          </w:tcPr>
          <w:p>
            <w:pPr>
              <w:pStyle w:val="2"/>
              <w:widowControl/>
              <w:spacing w:before="0" w:beforeAutospacing="0" w:after="0" w:afterAutospacing="0" w:line="44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666" w:type="dxa"/>
            <w:tcBorders>
              <w:bottom w:val="single" w:color="auto" w:sz="12" w:space="0"/>
            </w:tcBorders>
            <w:noWrap/>
            <w:tcMar>
              <w:top w:w="0" w:type="dxa"/>
              <w:left w:w="84" w:type="dxa"/>
              <w:bottom w:w="0" w:type="dxa"/>
              <w:right w:w="84" w:type="dxa"/>
            </w:tcMar>
            <w:vAlign w:val="top"/>
          </w:tcPr>
          <w:p>
            <w:pPr>
              <w:pStyle w:val="2"/>
              <w:widowControl/>
              <w:spacing w:before="0" w:beforeAutospacing="0" w:after="0" w:afterAutospacing="0" w:line="44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766" w:type="dxa"/>
            <w:tcBorders>
              <w:bottom w:val="single" w:color="auto" w:sz="12" w:space="0"/>
            </w:tcBorders>
            <w:noWrap/>
            <w:tcMar>
              <w:top w:w="0" w:type="dxa"/>
              <w:left w:w="84" w:type="dxa"/>
              <w:bottom w:w="0" w:type="dxa"/>
              <w:right w:w="84" w:type="dxa"/>
            </w:tcMar>
            <w:vAlign w:val="top"/>
          </w:tcPr>
          <w:p>
            <w:pPr>
              <w:pStyle w:val="2"/>
              <w:widowControl/>
              <w:spacing w:before="0" w:beforeAutospacing="0" w:after="0" w:afterAutospacing="0" w:line="44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693" w:type="dxa"/>
            <w:tcBorders>
              <w:bottom w:val="single" w:color="auto" w:sz="12" w:space="0"/>
            </w:tcBorders>
            <w:noWrap/>
            <w:tcMar>
              <w:top w:w="0" w:type="dxa"/>
              <w:left w:w="84" w:type="dxa"/>
              <w:bottom w:w="0" w:type="dxa"/>
              <w:right w:w="84" w:type="dxa"/>
            </w:tcMar>
            <w:vAlign w:val="top"/>
          </w:tcPr>
          <w:p>
            <w:pPr>
              <w:pStyle w:val="2"/>
              <w:widowControl/>
              <w:spacing w:before="0" w:beforeAutospacing="0" w:after="0" w:afterAutospacing="0" w:line="44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583" w:type="dxa"/>
            <w:tcBorders>
              <w:bottom w:val="single" w:color="auto" w:sz="12" w:space="0"/>
            </w:tcBorders>
            <w:noWrap/>
            <w:tcMar>
              <w:top w:w="0" w:type="dxa"/>
              <w:left w:w="84" w:type="dxa"/>
              <w:bottom w:w="0" w:type="dxa"/>
              <w:right w:w="84" w:type="dxa"/>
            </w:tcMar>
            <w:vAlign w:val="top"/>
          </w:tcPr>
          <w:p>
            <w:pPr>
              <w:pStyle w:val="2"/>
              <w:widowControl/>
              <w:spacing w:before="0" w:beforeAutospacing="0" w:after="0" w:afterAutospacing="0" w:line="44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754" w:type="dxa"/>
            <w:tcBorders>
              <w:bottom w:val="single" w:color="auto" w:sz="12" w:space="0"/>
            </w:tcBorders>
            <w:noWrap/>
            <w:tcMar>
              <w:top w:w="0" w:type="dxa"/>
              <w:left w:w="84" w:type="dxa"/>
              <w:bottom w:w="0" w:type="dxa"/>
              <w:right w:w="84" w:type="dxa"/>
            </w:tcMar>
            <w:vAlign w:val="top"/>
          </w:tcPr>
          <w:p>
            <w:pPr>
              <w:pStyle w:val="2"/>
              <w:widowControl/>
              <w:spacing w:before="0" w:beforeAutospacing="0" w:after="0" w:afterAutospacing="0" w:line="44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959" w:type="dxa"/>
            <w:tcBorders>
              <w:bottom w:val="single" w:color="auto" w:sz="12" w:space="0"/>
            </w:tcBorders>
            <w:noWrap/>
            <w:tcMar>
              <w:top w:w="0" w:type="dxa"/>
              <w:left w:w="84" w:type="dxa"/>
              <w:bottom w:w="0" w:type="dxa"/>
              <w:right w:w="84" w:type="dxa"/>
            </w:tcMar>
            <w:vAlign w:val="top"/>
          </w:tcPr>
          <w:p>
            <w:pPr>
              <w:pStyle w:val="2"/>
              <w:widowControl/>
              <w:spacing w:before="0" w:beforeAutospacing="0" w:after="0" w:afterAutospacing="0" w:line="44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663" w:type="dxa"/>
            <w:tcBorders>
              <w:bottom w:val="single" w:color="auto" w:sz="12" w:space="0"/>
            </w:tcBorders>
            <w:noWrap/>
            <w:tcMar>
              <w:top w:w="0" w:type="dxa"/>
              <w:left w:w="84" w:type="dxa"/>
              <w:bottom w:w="0" w:type="dxa"/>
              <w:right w:w="84" w:type="dxa"/>
            </w:tcMar>
            <w:vAlign w:val="top"/>
          </w:tcPr>
          <w:p>
            <w:pPr>
              <w:pStyle w:val="2"/>
              <w:widowControl/>
              <w:spacing w:before="0" w:beforeAutospacing="0" w:after="0" w:afterAutospacing="0" w:line="440" w:lineRule="exact"/>
              <w:jc w:val="center"/>
              <w:rPr>
                <w:rFonts w:hint="default"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316</w:t>
            </w:r>
          </w:p>
        </w:tc>
      </w:tr>
    </w:tbl>
    <w:p>
      <w:pPr>
        <w:spacing w:line="140" w:lineRule="exact"/>
        <w:ind w:firstLine="420" w:firstLineChars="200"/>
        <w:rPr>
          <w:rFonts w:hint="eastAsia" w:ascii="CESI仿宋-GB2312" w:hAnsi="CESI仿宋-GB2312" w:eastAsia="CESI仿宋-GB2312" w:cs="CESI仿宋-GB2312"/>
          <w:szCs w:val="21"/>
        </w:rPr>
      </w:pPr>
    </w:p>
    <w:p>
      <w:pPr>
        <w:spacing w:line="360" w:lineRule="exact"/>
        <w:ind w:firstLine="462" w:firstLineChars="200"/>
        <w:rPr>
          <w:rFonts w:hint="eastAsia" w:ascii="仿宋_GB2312" w:hAnsi="仿宋_GB2312" w:eastAsia="仿宋_GB2312" w:cs="仿宋_GB2312"/>
          <w:sz w:val="23"/>
          <w:szCs w:val="23"/>
          <w:lang w:val="en-US" w:eastAsia="zh-CN"/>
        </w:rPr>
      </w:pPr>
      <w:r>
        <w:rPr>
          <w:rFonts w:hint="eastAsia" w:ascii="仿宋_GB2312" w:hAnsi="仿宋_GB2312" w:eastAsia="仿宋_GB2312" w:cs="仿宋_GB2312"/>
          <w:b/>
          <w:bCs/>
          <w:sz w:val="23"/>
          <w:szCs w:val="23"/>
        </w:rPr>
        <w:t>说明：</w:t>
      </w:r>
      <w:r>
        <w:rPr>
          <w:rFonts w:hint="eastAsia" w:ascii="仿宋_GB2312" w:hAnsi="仿宋_GB2312" w:eastAsia="仿宋_GB2312" w:cs="仿宋_GB2312"/>
          <w:sz w:val="23"/>
          <w:szCs w:val="23"/>
        </w:rPr>
        <w:t>1.“行政征收次数”的统计范围为统计年度1月1日至12月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期间征收完毕的数量。2.“行政检查次数”的统计范围为统计年度1月1日至12月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开展行政检查的次数；检查1个检查对象，有完整、详细检查记录的，计为检查1次；无特定检查对象的巡查、巡逻，无完整、详细检查记录，检查后作出行政处罚等其他行政执法行为的，均不计为检查次数。3.“行政裁决宗数”、“行政确认宗数”、“行政奖励宗数”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期间作出决定的数量。4.“行政给付宗数”的统计范围为统计年度1月1日至12月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期间给付完毕的数量。5.“其他行政执法行为”的统计范围为统计年度1月1日至12月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期间完成的宗数。</w:t>
      </w:r>
    </w:p>
    <w:p>
      <w:pPr>
        <w:pStyle w:val="2"/>
        <w:widowControl/>
        <w:spacing w:before="180" w:beforeAutospacing="0" w:after="0" w:afterAutospacing="0" w:line="368" w:lineRule="atLeast"/>
        <w:ind w:firstLine="640" w:firstLineChars="200"/>
        <w:jc w:val="both"/>
        <w:rPr>
          <w:rFonts w:hint="eastAsia" w:ascii="CESI楷体-GB2312" w:hAnsi="CESI楷体-GB2312" w:eastAsia="CESI楷体-GB2312" w:cs="CESI楷体-GB2312"/>
          <w:b w:val="0"/>
          <w:bCs w:val="0"/>
          <w:sz w:val="16"/>
          <w:szCs w:val="16"/>
        </w:rPr>
      </w:pPr>
      <w:r>
        <w:rPr>
          <w:rFonts w:hint="eastAsia" w:ascii="CESI楷体-GB2312" w:hAnsi="CESI楷体-GB2312" w:eastAsia="CESI楷体-GB2312" w:cs="CESI楷体-GB2312"/>
          <w:b w:val="0"/>
          <w:bCs w:val="0"/>
          <w:sz w:val="32"/>
          <w:szCs w:val="32"/>
        </w:rPr>
        <w:t>（五）202</w:t>
      </w:r>
      <w:r>
        <w:rPr>
          <w:rFonts w:hint="eastAsia" w:ascii="CESI楷体-GB2312" w:hAnsi="CESI楷体-GB2312" w:eastAsia="CESI楷体-GB2312" w:cs="CESI楷体-GB2312"/>
          <w:b w:val="0"/>
          <w:bCs w:val="0"/>
          <w:sz w:val="32"/>
          <w:szCs w:val="32"/>
          <w:lang w:val="en-US" w:eastAsia="zh-CN"/>
        </w:rPr>
        <w:t>3</w:t>
      </w:r>
      <w:r>
        <w:rPr>
          <w:rFonts w:hint="eastAsia" w:ascii="CESI楷体-GB2312" w:hAnsi="CESI楷体-GB2312" w:eastAsia="CESI楷体-GB2312" w:cs="CESI楷体-GB2312"/>
          <w:b w:val="0"/>
          <w:bCs w:val="0"/>
          <w:sz w:val="32"/>
          <w:szCs w:val="32"/>
        </w:rPr>
        <w:t>年行政执法实施概况</w:t>
      </w:r>
    </w:p>
    <w:p>
      <w:pPr>
        <w:ind w:firstLine="640" w:firstLineChars="200"/>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rPr>
        <w:t>202</w:t>
      </w:r>
      <w:r>
        <w:rPr>
          <w:rFonts w:hint="eastAsia" w:ascii="CESI仿宋-GB2312" w:hAnsi="CESI仿宋-GB2312" w:eastAsia="CESI仿宋-GB2312" w:cs="CESI仿宋-GB2312"/>
          <w:sz w:val="32"/>
          <w:szCs w:val="32"/>
          <w:lang w:val="en-US" w:eastAsia="zh-CN"/>
        </w:rPr>
        <w:t>3</w:t>
      </w:r>
      <w:r>
        <w:rPr>
          <w:rFonts w:hint="eastAsia" w:ascii="CESI仿宋-GB2312" w:hAnsi="CESI仿宋-GB2312" w:eastAsia="CESI仿宋-GB2312" w:cs="CESI仿宋-GB2312"/>
          <w:sz w:val="32"/>
          <w:szCs w:val="32"/>
        </w:rPr>
        <w:t>年</w:t>
      </w:r>
      <w:r>
        <w:rPr>
          <w:rFonts w:hint="eastAsia" w:ascii="CESI仿宋-GB2312" w:hAnsi="CESI仿宋-GB2312" w:eastAsia="CESI仿宋-GB2312" w:cs="CESI仿宋-GB2312"/>
          <w:sz w:val="32"/>
          <w:szCs w:val="32"/>
          <w:lang w:val="en-US" w:eastAsia="zh-CN"/>
        </w:rPr>
        <w:t>共行政处罚8宗，分别为：1.郧阳区茶店舒安液化气站充装超期钢瓶罚款5000元、2.郧阳区2023年城镇老旧小区改造项目菜园社区锦绣龙苑小区9号楼前雨污水管网施工造成天然气泄露罚款8000元、3.湖北顺生建筑有限责任公司违反《中华人民共和国建筑法》第二十八条的规定罚款660000元、4.湖北顺生建筑有限责任公司违反《危险性较大的分部分项工程安全管理规定》罚款11000元、5.湖北格新建设管理有限公司违反《危险性较大的分部分项工程安全管理规定》罚款12000元、6.湖北格新建设管理有限公司总监肖大荣违反《危险性较大的分部分项工程安全管理规定》罚款3000元、7.区一中项目十堰昌平建筑工程有限公司项目经理屈波违反《注册建造师管理规定》罚款3000元、8.湖北寿康永乐商贸集团有限公司郧阳购物广场违反《湖北省城镇供水条例》污染自来水罚款50000元，合计罚款75.2万元。</w:t>
      </w:r>
    </w:p>
    <w:p>
      <w:pPr>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2023年共开展行政检查316次。</w:t>
      </w:r>
    </w:p>
    <w:p>
      <w:pPr>
        <w:ind w:firstLine="640" w:firstLineChars="200"/>
        <w:rPr>
          <w:rFonts w:hint="default" w:ascii="CESI仿宋-GB2312" w:hAnsi="CESI仿宋-GB2312" w:eastAsia="CESI楷体-GB2312" w:cs="CESI仿宋-GB2312"/>
          <w:sz w:val="32"/>
          <w:szCs w:val="32"/>
          <w:lang w:val="en-US" w:eastAsia="zh-CN"/>
        </w:rPr>
      </w:pPr>
      <w:r>
        <w:rPr>
          <w:rFonts w:hint="eastAsia" w:ascii="CESI仿宋-GB2312" w:hAnsi="CESI仿宋-GB2312" w:eastAsia="CESI仿宋-GB2312" w:cs="CESI仿宋-GB2312"/>
          <w:sz w:val="32"/>
          <w:szCs w:val="32"/>
          <w:lang w:val="en-US" w:eastAsia="zh-CN"/>
        </w:rPr>
        <w:t>2023年共受理</w:t>
      </w:r>
      <w:r>
        <w:rPr>
          <w:rFonts w:hint="eastAsia" w:ascii="CESI楷体-GB2312" w:hAnsi="CESI楷体-GB2312" w:eastAsia="CESI楷体-GB2312" w:cs="CESI楷体-GB2312"/>
          <w:b w:val="0"/>
          <w:bCs w:val="0"/>
          <w:sz w:val="32"/>
          <w:szCs w:val="32"/>
        </w:rPr>
        <w:t>行政许可</w:t>
      </w:r>
      <w:r>
        <w:rPr>
          <w:rFonts w:hint="eastAsia" w:ascii="CESI楷体-GB2312" w:hAnsi="CESI楷体-GB2312" w:eastAsia="CESI楷体-GB2312" w:cs="CESI楷体-GB2312"/>
          <w:b w:val="0"/>
          <w:bCs w:val="0"/>
          <w:sz w:val="32"/>
          <w:szCs w:val="32"/>
          <w:lang w:val="en-US" w:eastAsia="zh-CN"/>
        </w:rPr>
        <w:t>68宗。</w:t>
      </w:r>
    </w:p>
    <w:p>
      <w:pPr>
        <w:ind w:firstLine="640" w:firstLineChars="200"/>
        <w:rPr>
          <w:rFonts w:hint="eastAsia" w:ascii="CESI黑体-GB2312" w:hAnsi="CESI黑体-GB2312" w:eastAsia="CESI黑体-GB2312" w:cs="CESI黑体-GB2312"/>
          <w:sz w:val="32"/>
          <w:szCs w:val="32"/>
        </w:rPr>
      </w:pPr>
    </w:p>
    <w:p>
      <w:pPr>
        <w:ind w:firstLine="640" w:firstLineChars="200"/>
        <w:rPr>
          <w:rFonts w:hint="eastAsia" w:ascii="CESI黑体-GB2312" w:hAnsi="CESI黑体-GB2312" w:eastAsia="CESI黑体-GB2312" w:cs="CESI黑体-GB2312"/>
          <w:sz w:val="32"/>
          <w:szCs w:val="32"/>
        </w:rPr>
      </w:pPr>
    </w:p>
    <w:p>
      <w:pPr>
        <w:ind w:firstLine="640" w:firstLineChars="200"/>
        <w:rPr>
          <w:rFonts w:hint="eastAsia" w:ascii="CESI黑体-GB2312" w:hAnsi="CESI黑体-GB2312" w:eastAsia="CESI黑体-GB2312" w:cs="CESI黑体-GB2312"/>
          <w:sz w:val="32"/>
          <w:szCs w:val="32"/>
        </w:rPr>
      </w:pPr>
    </w:p>
    <w:p>
      <w:pPr>
        <w:ind w:firstLine="640" w:firstLineChars="200"/>
        <w:rPr>
          <w:rFonts w:hint="eastAsia" w:ascii="CESI黑体-GB2312" w:hAnsi="CESI黑体-GB2312" w:eastAsia="CESI黑体-GB2312" w:cs="CESI黑体-GB2312"/>
          <w:sz w:val="32"/>
          <w:szCs w:val="32"/>
        </w:rPr>
      </w:pPr>
    </w:p>
    <w:p>
      <w:pPr>
        <w:ind w:firstLine="640" w:firstLineChars="200"/>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三、202</w:t>
      </w:r>
      <w:r>
        <w:rPr>
          <w:rFonts w:hint="eastAsia" w:ascii="CESI黑体-GB2312" w:hAnsi="CESI黑体-GB2312" w:eastAsia="CESI黑体-GB2312" w:cs="CESI黑体-GB2312"/>
          <w:sz w:val="32"/>
          <w:szCs w:val="32"/>
          <w:lang w:val="en-US" w:eastAsia="zh-CN"/>
        </w:rPr>
        <w:t>3</w:t>
      </w:r>
      <w:r>
        <w:rPr>
          <w:rFonts w:hint="eastAsia" w:ascii="CESI黑体-GB2312" w:hAnsi="CESI黑体-GB2312" w:eastAsia="CESI黑体-GB2312" w:cs="CESI黑体-GB2312"/>
          <w:sz w:val="32"/>
          <w:szCs w:val="32"/>
        </w:rPr>
        <w:t>年度行政执法投诉、举报案件情况</w:t>
      </w:r>
    </w:p>
    <w:p>
      <w:pPr>
        <w:ind w:firstLine="640" w:firstLineChars="200"/>
        <w:rPr>
          <w:rFonts w:hint="eastAsia" w:ascii="CESI仿宋-GB2312" w:hAnsi="CESI仿宋-GB2312" w:eastAsia="CESI仿宋-GB2312" w:cs="CESI仿宋-GB2312"/>
          <w:sz w:val="32"/>
          <w:szCs w:val="32"/>
        </w:rPr>
      </w:pPr>
      <w:r>
        <w:rPr>
          <w:rFonts w:hint="default" w:ascii="CESI仿宋-GB2312" w:hAnsi="CESI仿宋-GB2312" w:eastAsia="CESI仿宋-GB2312" w:cs="CESI仿宋-GB2312"/>
          <w:sz w:val="32"/>
          <w:szCs w:val="32"/>
        </w:rPr>
        <w:t>本单位</w:t>
      </w:r>
      <w:r>
        <w:rPr>
          <w:rFonts w:hint="eastAsia" w:ascii="CESI仿宋-GB2312" w:hAnsi="CESI仿宋-GB2312" w:eastAsia="CESI仿宋-GB2312" w:cs="CESI仿宋-GB2312"/>
          <w:sz w:val="32"/>
          <w:szCs w:val="32"/>
          <w:lang w:val="en-US" w:eastAsia="zh-CN"/>
        </w:rPr>
        <w:t>无</w:t>
      </w:r>
      <w:r>
        <w:rPr>
          <w:rFonts w:hint="default" w:ascii="CESI仿宋-GB2312" w:hAnsi="CESI仿宋-GB2312" w:eastAsia="CESI仿宋-GB2312" w:cs="CESI仿宋-GB2312"/>
          <w:sz w:val="32"/>
          <w:szCs w:val="32"/>
        </w:rPr>
        <w:t>涉及</w:t>
      </w:r>
      <w:r>
        <w:rPr>
          <w:rFonts w:hint="eastAsia" w:ascii="CESI仿宋-GB2312" w:hAnsi="CESI仿宋-GB2312" w:eastAsia="CESI仿宋-GB2312" w:cs="CESI仿宋-GB2312"/>
          <w:sz w:val="32"/>
          <w:szCs w:val="32"/>
        </w:rPr>
        <w:t>行政执法</w:t>
      </w:r>
      <w:r>
        <w:rPr>
          <w:rFonts w:hint="default" w:ascii="CESI仿宋-GB2312" w:hAnsi="CESI仿宋-GB2312" w:eastAsia="CESI仿宋-GB2312" w:cs="CESI仿宋-GB2312"/>
          <w:sz w:val="32"/>
          <w:szCs w:val="32"/>
        </w:rPr>
        <w:t>的</w:t>
      </w:r>
      <w:r>
        <w:rPr>
          <w:rFonts w:hint="eastAsia" w:ascii="CESI仿宋-GB2312" w:hAnsi="CESI仿宋-GB2312" w:eastAsia="CESI仿宋-GB2312" w:cs="CESI仿宋-GB2312"/>
          <w:sz w:val="32"/>
          <w:szCs w:val="32"/>
        </w:rPr>
        <w:t>投诉、举报。</w:t>
      </w:r>
    </w:p>
    <w:p>
      <w:pPr>
        <w:widowControl w:val="0"/>
        <w:numPr>
          <w:ilvl w:val="0"/>
          <w:numId w:val="0"/>
        </w:numPr>
        <w:jc w:val="both"/>
        <w:rPr>
          <w:rFonts w:hint="default" w:ascii="CESI仿宋-GB2312" w:hAnsi="CESI仿宋-GB2312" w:eastAsia="CESI仿宋-GB2312" w:cs="CESI仿宋-GB2312"/>
          <w:sz w:val="32"/>
          <w:szCs w:val="32"/>
        </w:rPr>
      </w:pPr>
    </w:p>
    <w:p>
      <w:pPr>
        <w:widowControl w:val="0"/>
        <w:numPr>
          <w:ilvl w:val="0"/>
          <w:numId w:val="0"/>
        </w:numPr>
        <w:ind w:firstLine="640" w:firstLineChars="200"/>
        <w:jc w:val="both"/>
        <w:rPr>
          <w:rFonts w:hint="default" w:ascii="CESI仿宋-GB2312" w:hAnsi="CESI仿宋-GB2312" w:eastAsia="CESI仿宋-GB2312" w:cs="CESI仿宋-GB2312"/>
          <w:sz w:val="32"/>
          <w:szCs w:val="32"/>
        </w:rPr>
      </w:pPr>
    </w:p>
    <w:p>
      <w:pPr>
        <w:widowControl w:val="0"/>
        <w:numPr>
          <w:ilvl w:val="0"/>
          <w:numId w:val="0"/>
        </w:numPr>
        <w:wordWrap w:val="0"/>
        <w:ind w:firstLine="640" w:firstLineChars="200"/>
        <w:jc w:val="right"/>
        <w:rPr>
          <w:rFonts w:hint="eastAsia" w:ascii="CESI仿宋-GB2312" w:hAnsi="CESI仿宋-GB2312" w:eastAsia="CESI仿宋-GB2312" w:cs="CESI仿宋-GB2312"/>
          <w:sz w:val="32"/>
          <w:szCs w:val="32"/>
          <w:lang w:val="en-US" w:eastAsia="zh-CN"/>
        </w:rPr>
      </w:pPr>
    </w:p>
    <w:p>
      <w:pPr>
        <w:widowControl w:val="0"/>
        <w:numPr>
          <w:ilvl w:val="0"/>
          <w:numId w:val="0"/>
        </w:numPr>
        <w:wordWrap w:val="0"/>
        <w:ind w:firstLine="640" w:firstLineChars="200"/>
        <w:jc w:val="right"/>
        <w:rPr>
          <w:rFonts w:hint="eastAsia" w:ascii="CESI仿宋-GB2312" w:hAnsi="CESI仿宋-GB2312" w:eastAsia="CESI仿宋-GB2312" w:cs="CESI仿宋-GB2312"/>
          <w:sz w:val="32"/>
          <w:szCs w:val="32"/>
          <w:lang w:val="en-US" w:eastAsia="zh-CN"/>
        </w:rPr>
      </w:pPr>
    </w:p>
    <w:p>
      <w:pPr>
        <w:widowControl w:val="0"/>
        <w:numPr>
          <w:ilvl w:val="0"/>
          <w:numId w:val="0"/>
        </w:numPr>
        <w:wordWrap w:val="0"/>
        <w:ind w:firstLine="640" w:firstLineChars="200"/>
        <w:jc w:val="right"/>
        <w:rPr>
          <w:rFonts w:hint="eastAsia" w:ascii="CESI仿宋-GB2312" w:hAnsi="CESI仿宋-GB2312" w:eastAsia="CESI仿宋-GB2312" w:cs="CESI仿宋-GB2312"/>
          <w:sz w:val="32"/>
          <w:szCs w:val="32"/>
          <w:lang w:val="en-US" w:eastAsia="zh-CN"/>
        </w:rPr>
      </w:pPr>
    </w:p>
    <w:p>
      <w:pPr>
        <w:widowControl w:val="0"/>
        <w:numPr>
          <w:ilvl w:val="0"/>
          <w:numId w:val="0"/>
        </w:numPr>
        <w:wordWrap w:val="0"/>
        <w:ind w:firstLine="640" w:firstLineChars="200"/>
        <w:jc w:val="right"/>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 十堰市郧阳区住房和城乡建设局      </w:t>
      </w:r>
    </w:p>
    <w:p>
      <w:pPr>
        <w:autoSpaceDE w:val="0"/>
        <w:autoSpaceDN w:val="0"/>
        <w:adjustRightInd w:val="0"/>
        <w:snapToGrid w:val="0"/>
        <w:spacing w:line="520" w:lineRule="exact"/>
        <w:jc w:val="center"/>
        <w:rPr>
          <w:rFonts w:ascii="方正小标宋简体" w:eastAsia="方正小标宋简体"/>
          <w:sz w:val="44"/>
          <w:szCs w:val="44"/>
        </w:rPr>
      </w:pPr>
      <w:r>
        <w:rPr>
          <w:rFonts w:hint="default"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lang w:val="en-US" w:eastAsia="zh-CN"/>
        </w:rPr>
        <w:t xml:space="preserve">               2024 </w:t>
      </w:r>
      <w:r>
        <w:rPr>
          <w:rFonts w:hint="default" w:ascii="CESI仿宋-GB2312" w:hAnsi="CESI仿宋-GB2312" w:eastAsia="CESI仿宋-GB2312" w:cs="CESI仿宋-GB2312"/>
          <w:sz w:val="32"/>
          <w:szCs w:val="32"/>
        </w:rPr>
        <w:t>年</w:t>
      </w:r>
      <w:r>
        <w:rPr>
          <w:rFonts w:hint="eastAsia" w:ascii="CESI仿宋-GB2312" w:hAnsi="CESI仿宋-GB2312" w:eastAsia="CESI仿宋-GB2312" w:cs="CESI仿宋-GB2312"/>
          <w:sz w:val="32"/>
          <w:szCs w:val="32"/>
          <w:lang w:val="en-US" w:eastAsia="zh-CN"/>
        </w:rPr>
        <w:t xml:space="preserve"> 1 </w:t>
      </w:r>
      <w:r>
        <w:rPr>
          <w:rFonts w:hint="default" w:ascii="CESI仿宋-GB2312" w:hAnsi="CESI仿宋-GB2312" w:eastAsia="CESI仿宋-GB2312" w:cs="CESI仿宋-GB2312"/>
          <w:sz w:val="32"/>
          <w:szCs w:val="32"/>
        </w:rPr>
        <w:t xml:space="preserve">月 </w:t>
      </w:r>
      <w:r>
        <w:rPr>
          <w:rFonts w:hint="eastAsia" w:ascii="CESI仿宋-GB2312" w:hAnsi="CESI仿宋-GB2312" w:eastAsia="CESI仿宋-GB2312" w:cs="CESI仿宋-GB2312"/>
          <w:sz w:val="32"/>
          <w:szCs w:val="32"/>
          <w:lang w:val="en-US" w:eastAsia="zh-CN"/>
        </w:rPr>
        <w:t>2</w:t>
      </w:r>
      <w:r>
        <w:rPr>
          <w:rFonts w:hint="default" w:ascii="CESI仿宋-GB2312" w:hAnsi="CESI仿宋-GB2312" w:eastAsia="CESI仿宋-GB2312" w:cs="CESI仿宋-GB2312"/>
          <w:sz w:val="32"/>
          <w:szCs w:val="32"/>
        </w:rPr>
        <w:t xml:space="preserve"> 日     </w:t>
      </w:r>
    </w:p>
    <w:p/>
    <w:p>
      <w:pPr>
        <w:numPr>
          <w:ilvl w:val="0"/>
          <w:numId w:val="0"/>
        </w:numPr>
        <w:jc w:val="both"/>
        <w:rPr>
          <w:rFonts w:hint="default" w:ascii="CESI仿宋-GB2312" w:hAnsi="CESI仿宋-GB2312" w:eastAsia="CESI仿宋-GB2312" w:cs="CESI仿宋-GB2312"/>
          <w:sz w:val="32"/>
          <w:szCs w:val="32"/>
          <w:lang w:val="en-US" w:eastAsia="zh-CN"/>
        </w:rPr>
      </w:pPr>
    </w:p>
    <w:p>
      <w:pPr>
        <w:numPr>
          <w:ilvl w:val="0"/>
          <w:numId w:val="0"/>
        </w:numPr>
        <w:jc w:val="both"/>
        <w:rPr>
          <w:rFonts w:hint="default" w:ascii="CESI仿宋-GB2312" w:hAnsi="CESI仿宋-GB2312" w:eastAsia="CESI仿宋-GB2312" w:cs="CESI仿宋-GB2312"/>
          <w:sz w:val="32"/>
          <w:szCs w:val="32"/>
          <w:lang w:val="en-US" w:eastAsia="zh-CN"/>
        </w:rPr>
      </w:pPr>
    </w:p>
    <w:p>
      <w:pPr>
        <w:numPr>
          <w:ilvl w:val="0"/>
          <w:numId w:val="0"/>
        </w:numPr>
        <w:jc w:val="both"/>
        <w:rPr>
          <w:rFonts w:hint="default" w:ascii="CESI仿宋-GB2312" w:hAnsi="CESI仿宋-GB2312" w:eastAsia="CESI仿宋-GB2312" w:cs="CESI仿宋-GB2312"/>
          <w:sz w:val="32"/>
          <w:szCs w:val="32"/>
          <w:lang w:val="en-US" w:eastAsia="zh-CN"/>
        </w:rPr>
      </w:pPr>
    </w:p>
    <w:p>
      <w:pPr>
        <w:numPr>
          <w:ilvl w:val="0"/>
          <w:numId w:val="0"/>
        </w:numPr>
        <w:jc w:val="both"/>
        <w:rPr>
          <w:rFonts w:hint="default" w:ascii="CESI仿宋-GB2312" w:hAnsi="CESI仿宋-GB2312" w:eastAsia="CESI仿宋-GB2312" w:cs="CESI仿宋-GB2312"/>
          <w:sz w:val="32"/>
          <w:szCs w:val="32"/>
          <w:lang w:val="en-US" w:eastAsia="zh-CN"/>
        </w:rPr>
      </w:pPr>
    </w:p>
    <w:p>
      <w:pPr>
        <w:numPr>
          <w:ilvl w:val="0"/>
          <w:numId w:val="0"/>
        </w:numPr>
        <w:jc w:val="both"/>
        <w:rPr>
          <w:rFonts w:hint="default" w:ascii="CESI仿宋-GB2312" w:hAnsi="CESI仿宋-GB2312" w:eastAsia="CESI仿宋-GB2312" w:cs="CESI仿宋-GB2312"/>
          <w:sz w:val="32"/>
          <w:szCs w:val="32"/>
          <w:lang w:val="en-US" w:eastAsia="zh-CN"/>
        </w:rPr>
      </w:pPr>
    </w:p>
    <w:p>
      <w:pPr>
        <w:numPr>
          <w:ilvl w:val="0"/>
          <w:numId w:val="0"/>
        </w:numPr>
        <w:jc w:val="both"/>
        <w:rPr>
          <w:rFonts w:hint="default" w:ascii="CESI仿宋-GB2312" w:hAnsi="CESI仿宋-GB2312" w:eastAsia="CESI仿宋-GB2312" w:cs="CESI仿宋-GB2312"/>
          <w:sz w:val="32"/>
          <w:szCs w:val="32"/>
          <w:lang w:val="en-US" w:eastAsia="zh-CN"/>
        </w:rPr>
      </w:pPr>
    </w:p>
    <w:p>
      <w:pPr>
        <w:numPr>
          <w:ilvl w:val="0"/>
          <w:numId w:val="0"/>
        </w:numPr>
        <w:jc w:val="both"/>
        <w:rPr>
          <w:rFonts w:hint="default" w:ascii="CESI仿宋-GB2312" w:hAnsi="CESI仿宋-GB2312" w:eastAsia="CESI仿宋-GB2312" w:cs="CESI仿宋-GB2312"/>
          <w:sz w:val="32"/>
          <w:szCs w:val="32"/>
          <w:lang w:val="en-US" w:eastAsia="zh-CN"/>
        </w:rPr>
      </w:pPr>
    </w:p>
    <w:p>
      <w:pPr>
        <w:numPr>
          <w:ilvl w:val="0"/>
          <w:numId w:val="0"/>
        </w:numPr>
        <w:jc w:val="both"/>
        <w:rPr>
          <w:rFonts w:hint="default" w:ascii="CESI仿宋-GB2312" w:hAnsi="CESI仿宋-GB2312" w:eastAsia="CESI仿宋-GB2312" w:cs="CESI仿宋-GB2312"/>
          <w:sz w:val="32"/>
          <w:szCs w:val="32"/>
          <w:lang w:val="en-US" w:eastAsia="zh-CN"/>
        </w:rPr>
      </w:pPr>
    </w:p>
    <w:p>
      <w:pPr>
        <w:numPr>
          <w:ilvl w:val="0"/>
          <w:numId w:val="0"/>
        </w:numPr>
        <w:jc w:val="both"/>
        <w:rPr>
          <w:rFonts w:hint="default" w:ascii="CESI仿宋-GB2312" w:hAnsi="CESI仿宋-GB2312" w:eastAsia="CESI仿宋-GB2312" w:cs="CESI仿宋-GB2312"/>
          <w:sz w:val="32"/>
          <w:szCs w:val="32"/>
          <w:lang w:val="en-US" w:eastAsia="zh-CN"/>
        </w:rPr>
      </w:pPr>
    </w:p>
    <w:p>
      <w:pPr>
        <w:numPr>
          <w:ilvl w:val="0"/>
          <w:numId w:val="0"/>
        </w:numPr>
        <w:jc w:val="both"/>
        <w:rPr>
          <w:rFonts w:hint="default" w:ascii="CESI仿宋-GB2312" w:hAnsi="CESI仿宋-GB2312" w:eastAsia="CESI仿宋-GB2312" w:cs="CESI仿宋-GB2312"/>
          <w:sz w:val="32"/>
          <w:szCs w:val="32"/>
          <w:lang w:val="en-US" w:eastAsia="zh-CN"/>
        </w:rPr>
      </w:pPr>
    </w:p>
    <w:p>
      <w:pPr>
        <w:numPr>
          <w:ilvl w:val="0"/>
          <w:numId w:val="0"/>
        </w:numPr>
        <w:jc w:val="both"/>
        <w:rPr>
          <w:rFonts w:hint="default" w:ascii="CESI仿宋-GB2312" w:hAnsi="CESI仿宋-GB2312" w:eastAsia="CESI仿宋-GB2312" w:cs="CESI仿宋-GB2312"/>
          <w:sz w:val="32"/>
          <w:szCs w:val="32"/>
          <w:lang w:val="en-US" w:eastAsia="zh-CN"/>
        </w:rPr>
      </w:pPr>
    </w:p>
    <w:p>
      <w:pPr>
        <w:numPr>
          <w:ilvl w:val="0"/>
          <w:numId w:val="0"/>
        </w:numPr>
        <w:jc w:val="both"/>
        <w:rPr>
          <w:rFonts w:hint="default" w:ascii="CESI仿宋-GB2312" w:hAnsi="CESI仿宋-GB2312" w:eastAsia="CESI仿宋-GB2312" w:cs="CESI仿宋-GB2312"/>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黑体-GB2312">
    <w:altName w:val="黑体"/>
    <w:panose1 w:val="02000500000000000000"/>
    <w:charset w:val="86"/>
    <w:family w:val="auto"/>
    <w:pitch w:val="default"/>
    <w:sig w:usb0="00000000" w:usb1="00000000" w:usb2="00000012" w:usb3="00000000" w:csb0="0004000F" w:csb1="00000000"/>
  </w:font>
  <w:font w:name="CESI小标宋-GB2312">
    <w:altName w:val="宋体"/>
    <w:panose1 w:val="02000500000000000000"/>
    <w:charset w:val="86"/>
    <w:family w:val="auto"/>
    <w:pitch w:val="default"/>
    <w:sig w:usb0="00000000" w:usb1="00000000" w:usb2="00000010" w:usb3="00000000" w:csb0="0004000F" w:csb1="00000000"/>
  </w:font>
  <w:font w:name="CESI仿宋-GB2312">
    <w:altName w:val="仿宋"/>
    <w:panose1 w:val="02000500000000000000"/>
    <w:charset w:val="86"/>
    <w:family w:val="auto"/>
    <w:pitch w:val="default"/>
    <w:sig w:usb0="00000000" w:usb1="00000000" w:usb2="00000010" w:usb3="00000000" w:csb0="0004000F" w:csb1="00000000"/>
  </w:font>
  <w:font w:name="楷体">
    <w:panose1 w:val="02010609060101010101"/>
    <w:charset w:val="86"/>
    <w:family w:val="auto"/>
    <w:pitch w:val="default"/>
    <w:sig w:usb0="800002BF" w:usb1="38CF7CFA" w:usb2="00000016" w:usb3="00000000" w:csb0="00040001" w:csb1="00000000"/>
  </w:font>
  <w:font w:name="CESI楷体-GB2312">
    <w:altName w:val="宋体"/>
    <w:panose1 w:val="02000500000000000000"/>
    <w:charset w:val="86"/>
    <w:family w:val="auto"/>
    <w:pitch w:val="default"/>
    <w:sig w:usb0="00000000" w:usb1="00000000" w:usb2="00000012"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4NTA3OTVjN2E1MDZjYTdkZWMyYzcxNjFkYTFiNjgifQ=="/>
  </w:docVars>
  <w:rsids>
    <w:rsidRoot w:val="062A610F"/>
    <w:rsid w:val="062A610F"/>
    <w:rsid w:val="30343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99"/>
    <w:pPr>
      <w:spacing w:before="100" w:beforeAutospacing="1" w:after="100" w:afterAutospacing="1"/>
      <w:jc w:val="left"/>
    </w:pPr>
    <w:rPr>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2024-01-04T08:01:00Z</dcterms:created>
  <dc:creator>lenovo</dc:creator>
  <cp:lastModifiedBy>lenovo</cp:lastModifiedBy>
  <cp:lastPrinted>2024-01-04T08:29:36Z</cp:lastPrinted>
  <dcterms:modified xsi:type="dcterms:W3CDTF">2024-01-04T08:54:37Z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C2426D5524A9457080275A68478EF1B4_11</vt:lpwstr>
  </property>
</Properties>
</file>