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before="156" w:beforeLines="50" w:after="156" w:afterLines="50" w:line="360" w:lineRule="auto"/>
        <w:jc w:val="center"/>
        <w:rPr>
          <w:rFonts w:ascii="方正小标宋简体" w:hAnsi="方正小标宋简体" w:eastAsia="方正小标宋简体" w:cs="方正小标宋简体"/>
          <w:b/>
          <w:color w:val="000000" w:themeColor="text1"/>
          <w:sz w:val="52"/>
          <w:szCs w:val="52"/>
          <w14:textFill>
            <w14:solidFill>
              <w14:schemeClr w14:val="tx1"/>
            </w14:solidFill>
          </w14:textFill>
        </w:rPr>
      </w:pPr>
      <w:r>
        <w:rPr>
          <w:rFonts w:hint="eastAsia" w:ascii="方正小标宋简体" w:hAnsi="方正小标宋简体" w:eastAsia="方正小标宋简体" w:cs="方正小标宋简体"/>
          <w:b/>
          <w:color w:val="000000" w:themeColor="text1"/>
          <w:sz w:val="52"/>
          <w:szCs w:val="52"/>
          <w14:textFill>
            <w14:solidFill>
              <w14:schemeClr w14:val="tx1"/>
            </w14:solidFill>
          </w14:textFill>
        </w:rPr>
        <w:t>郧阳区“十四五”新型城镇化发展</w:t>
      </w:r>
    </w:p>
    <w:p>
      <w:pPr>
        <w:spacing w:before="156" w:beforeLines="50" w:after="156" w:afterLines="50" w:line="360" w:lineRule="auto"/>
        <w:jc w:val="center"/>
        <w:rPr>
          <w:rFonts w:ascii="方正小标宋简体" w:hAnsi="方正小标宋简体" w:eastAsia="方正小标宋简体" w:cs="方正小标宋简体"/>
          <w:b/>
          <w:color w:val="000000" w:themeColor="text1"/>
          <w:sz w:val="52"/>
          <w:szCs w:val="52"/>
          <w14:textFill>
            <w14:solidFill>
              <w14:schemeClr w14:val="tx1"/>
            </w14:solidFill>
          </w14:textFill>
        </w:rPr>
      </w:pPr>
      <w:r>
        <w:rPr>
          <w:rFonts w:hint="eastAsia" w:ascii="方正小标宋简体" w:hAnsi="方正小标宋简体" w:eastAsia="方正小标宋简体" w:cs="方正小标宋简体"/>
          <w:b/>
          <w:color w:val="000000" w:themeColor="text1"/>
          <w:sz w:val="52"/>
          <w:szCs w:val="52"/>
          <w14:textFill>
            <w14:solidFill>
              <w14:schemeClr w14:val="tx1"/>
            </w14:solidFill>
          </w14:textFill>
        </w:rPr>
        <w:t>专项规划（2021-2025）</w:t>
      </w:r>
    </w:p>
    <w:p>
      <w:pPr>
        <w:spacing w:before="156" w:beforeLines="50" w:after="156" w:afterLines="50" w:line="360" w:lineRule="auto"/>
        <w:jc w:val="center"/>
        <w:rPr>
          <w:rFonts w:ascii="黑体" w:hAnsi="黑体" w:eastAsia="黑体" w:cs="仿宋"/>
          <w:bCs/>
          <w:color w:val="000000" w:themeColor="text1"/>
          <w:sz w:val="40"/>
          <w:szCs w:val="40"/>
          <w14:textFill>
            <w14:solidFill>
              <w14:schemeClr w14:val="tx1"/>
            </w14:solidFill>
          </w14:textFill>
        </w:rPr>
      </w:pPr>
      <w:r>
        <w:rPr>
          <w:rFonts w:hint="eastAsia" w:ascii="黑体" w:hAnsi="黑体" w:eastAsia="黑体" w:cs="仿宋"/>
          <w:bCs/>
          <w:color w:val="000000" w:themeColor="text1"/>
          <w:sz w:val="40"/>
          <w:szCs w:val="40"/>
          <w14:textFill>
            <w14:solidFill>
              <w14:schemeClr w14:val="tx1"/>
            </w14:solidFill>
          </w14:textFill>
        </w:rPr>
        <w:t>（征求意见稿）</w:t>
      </w:r>
    </w:p>
    <w:p>
      <w:pPr>
        <w:spacing w:before="156" w:beforeLines="50" w:after="156" w:afterLines="50" w:line="360" w:lineRule="auto"/>
        <w:jc w:val="center"/>
        <w:rPr>
          <w:rFonts w:ascii="黑体" w:hAnsi="黑体" w:eastAsia="黑体" w:cs="仿宋"/>
          <w:b/>
          <w:bCs/>
          <w:color w:val="000000" w:themeColor="text1"/>
          <w:sz w:val="40"/>
          <w:szCs w:val="40"/>
          <w14:textFill>
            <w14:solidFill>
              <w14:schemeClr w14:val="tx1"/>
            </w14:solidFill>
          </w14:textFill>
        </w:rPr>
      </w:pPr>
    </w:p>
    <w:p>
      <w:pPr>
        <w:spacing w:before="156" w:beforeLines="50" w:after="156" w:afterLines="50" w:line="360" w:lineRule="auto"/>
        <w:jc w:val="center"/>
        <w:rPr>
          <w:rFonts w:ascii="华文中宋" w:hAnsi="华文中宋" w:eastAsia="华文中宋" w:cs="仿宋"/>
          <w:b/>
          <w:bCs/>
          <w:color w:val="000000" w:themeColor="text1"/>
          <w:sz w:val="40"/>
          <w:szCs w:val="40"/>
          <w14:textFill>
            <w14:solidFill>
              <w14:schemeClr w14:val="tx1"/>
            </w14:solidFill>
          </w14:textFill>
        </w:rPr>
      </w:pPr>
    </w:p>
    <w:p>
      <w:pPr>
        <w:spacing w:before="156" w:beforeLines="50" w:after="156" w:afterLines="50" w:line="360" w:lineRule="auto"/>
        <w:jc w:val="center"/>
        <w:rPr>
          <w:rFonts w:ascii="华文中宋" w:hAnsi="华文中宋" w:eastAsia="华文中宋" w:cs="仿宋"/>
          <w:b/>
          <w:bCs/>
          <w:color w:val="000000" w:themeColor="text1"/>
          <w:sz w:val="40"/>
          <w:szCs w:val="40"/>
          <w14:textFill>
            <w14:solidFill>
              <w14:schemeClr w14:val="tx1"/>
            </w14:solidFill>
          </w14:textFill>
        </w:rPr>
      </w:pPr>
    </w:p>
    <w:p>
      <w:pPr>
        <w:spacing w:before="156" w:beforeLines="50" w:after="156" w:afterLines="50" w:line="360" w:lineRule="auto"/>
        <w:jc w:val="center"/>
        <w:rPr>
          <w:rFonts w:ascii="华文中宋" w:hAnsi="华文中宋" w:eastAsia="华文中宋" w:cs="仿宋"/>
          <w:b/>
          <w:bCs/>
          <w:color w:val="000000" w:themeColor="text1"/>
          <w:sz w:val="40"/>
          <w:szCs w:val="40"/>
          <w14:textFill>
            <w14:solidFill>
              <w14:schemeClr w14:val="tx1"/>
            </w14:solidFill>
          </w14:textFill>
        </w:rPr>
      </w:pPr>
    </w:p>
    <w:p>
      <w:pPr>
        <w:spacing w:before="156" w:beforeLines="50" w:after="156" w:afterLines="50" w:line="360" w:lineRule="auto"/>
        <w:jc w:val="center"/>
        <w:rPr>
          <w:rFonts w:ascii="华文中宋" w:hAnsi="华文中宋" w:eastAsia="华文中宋" w:cs="仿宋"/>
          <w:b/>
          <w:bCs/>
          <w:color w:val="000000" w:themeColor="text1"/>
          <w:sz w:val="40"/>
          <w:szCs w:val="40"/>
          <w14:textFill>
            <w14:solidFill>
              <w14:schemeClr w14:val="tx1"/>
            </w14:solidFill>
          </w14:textFill>
        </w:rPr>
      </w:pPr>
    </w:p>
    <w:p>
      <w:pPr>
        <w:spacing w:before="156" w:beforeLines="50" w:after="156" w:afterLines="50" w:line="360" w:lineRule="auto"/>
        <w:jc w:val="center"/>
        <w:rPr>
          <w:rFonts w:ascii="华文中宋" w:hAnsi="华文中宋" w:eastAsia="华文中宋" w:cs="仿宋"/>
          <w:b/>
          <w:bCs/>
          <w:color w:val="000000" w:themeColor="text1"/>
          <w:sz w:val="40"/>
          <w:szCs w:val="40"/>
          <w14:textFill>
            <w14:solidFill>
              <w14:schemeClr w14:val="tx1"/>
            </w14:solidFill>
          </w14:textFill>
        </w:rPr>
      </w:pPr>
    </w:p>
    <w:p>
      <w:pPr>
        <w:spacing w:before="156" w:beforeLines="50" w:after="156" w:afterLines="50" w:line="360" w:lineRule="auto"/>
        <w:jc w:val="center"/>
        <w:rPr>
          <w:rFonts w:ascii="华文中宋" w:hAnsi="华文中宋" w:eastAsia="华文中宋" w:cs="仿宋"/>
          <w:b/>
          <w:bCs/>
          <w:color w:val="000000" w:themeColor="text1"/>
          <w:sz w:val="40"/>
          <w:szCs w:val="40"/>
          <w14:textFill>
            <w14:solidFill>
              <w14:schemeClr w14:val="tx1"/>
            </w14:solidFill>
          </w14:textFill>
        </w:rPr>
      </w:pPr>
    </w:p>
    <w:p>
      <w:pPr>
        <w:spacing w:before="156" w:beforeLines="50" w:after="156" w:afterLines="50" w:line="360" w:lineRule="auto"/>
        <w:jc w:val="center"/>
        <w:rPr>
          <w:rFonts w:ascii="华文中宋" w:hAnsi="华文中宋" w:eastAsia="华文中宋" w:cs="仿宋"/>
          <w:b/>
          <w:bCs/>
          <w:color w:val="000000" w:themeColor="text1"/>
          <w:sz w:val="40"/>
          <w:szCs w:val="40"/>
          <w14:textFill>
            <w14:solidFill>
              <w14:schemeClr w14:val="tx1"/>
            </w14:solidFill>
          </w14:textFill>
        </w:rPr>
      </w:pPr>
    </w:p>
    <w:p>
      <w:pPr>
        <w:spacing w:before="156" w:beforeLines="50" w:after="156" w:afterLines="50" w:line="360" w:lineRule="auto"/>
        <w:rPr>
          <w:rFonts w:ascii="华文中宋" w:hAnsi="华文中宋" w:eastAsia="华文中宋" w:cs="Times New Roman"/>
          <w:b/>
          <w:bCs/>
          <w:color w:val="000000" w:themeColor="text1"/>
          <w:sz w:val="40"/>
          <w:szCs w:val="40"/>
          <w14:textFill>
            <w14:solidFill>
              <w14:schemeClr w14:val="tx1"/>
            </w14:solidFill>
          </w14:textFill>
        </w:rPr>
      </w:pPr>
    </w:p>
    <w:p>
      <w:pPr>
        <w:spacing w:before="156" w:beforeLines="50" w:after="156" w:afterLines="50" w:line="360" w:lineRule="auto"/>
        <w:jc w:val="center"/>
        <w:rPr>
          <w:rFonts w:ascii="楷体_GB2312" w:hAnsi="楷体_GB2312" w:eastAsia="楷体_GB2312" w:cs="楷体_GB2312"/>
          <w:b/>
          <w:bCs/>
          <w:color w:val="000000" w:themeColor="text1"/>
          <w:sz w:val="36"/>
          <w:szCs w:val="36"/>
          <w14:textFill>
            <w14:solidFill>
              <w14:schemeClr w14:val="tx1"/>
            </w14:solidFill>
          </w14:textFill>
        </w:rPr>
      </w:pPr>
      <w:r>
        <w:rPr>
          <w:rFonts w:hint="eastAsia" w:ascii="楷体_GB2312" w:hAnsi="楷体_GB2312" w:eastAsia="楷体_GB2312" w:cs="楷体_GB2312"/>
          <w:b/>
          <w:bCs/>
          <w:color w:val="000000" w:themeColor="text1"/>
          <w:sz w:val="36"/>
          <w:szCs w:val="36"/>
          <w14:textFill>
            <w14:solidFill>
              <w14:schemeClr w14:val="tx1"/>
            </w14:solidFill>
          </w14:textFill>
        </w:rPr>
        <w:t>郧阳区住房和城乡建设局 编制</w:t>
      </w:r>
    </w:p>
    <w:p>
      <w:pPr>
        <w:tabs>
          <w:tab w:val="left" w:pos="1358"/>
        </w:tabs>
        <w:spacing w:before="156" w:beforeLines="50" w:after="156" w:afterLines="50" w:line="360" w:lineRule="auto"/>
        <w:jc w:val="center"/>
        <w:rPr>
          <w:rFonts w:ascii="楷体_GB2312" w:hAnsi="楷体_GB2312" w:eastAsia="楷体_GB2312" w:cs="楷体_GB2312"/>
          <w:b/>
          <w:color w:val="000000" w:themeColor="text1"/>
          <w:sz w:val="36"/>
          <w:szCs w:val="36"/>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r>
        <w:rPr>
          <w:rFonts w:hint="eastAsia" w:ascii="楷体_GB2312" w:hAnsi="楷体_GB2312" w:eastAsia="楷体_GB2312" w:cs="楷体_GB2312"/>
          <w:b/>
          <w:color w:val="000000" w:themeColor="text1"/>
          <w:sz w:val="36"/>
          <w:szCs w:val="36"/>
          <w14:textFill>
            <w14:solidFill>
              <w14:schemeClr w14:val="tx1"/>
            </w14:solidFill>
          </w14:textFill>
        </w:rPr>
        <w:t>2020年11月</w:t>
      </w:r>
    </w:p>
    <w:p>
      <w:pPr>
        <w:pStyle w:val="11"/>
        <w:ind w:firstLine="720" w:firstLineChars="200"/>
        <w:rPr>
          <w:rFonts w:ascii="方正小标宋简体" w:hAnsi="方正小标宋简体" w:eastAsia="方正小标宋简体" w:cs="方正小标宋简体"/>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t>目    录</w:t>
      </w:r>
    </w:p>
    <w:p>
      <w:pPr>
        <w:pStyle w:val="11"/>
        <w:rPr>
          <w:kern w:val="2"/>
          <w:sz w:val="21"/>
          <w:szCs w:val="22"/>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TOC \o "1-2" \h \z \u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fldChar w:fldCharType="begin"/>
      </w:r>
      <w:r>
        <w:instrText xml:space="preserve"> HYPERLINK \l "_Toc56973584" </w:instrText>
      </w:r>
      <w:r>
        <w:fldChar w:fldCharType="separate"/>
      </w:r>
      <w:r>
        <w:rPr>
          <w:rStyle w:val="20"/>
          <w:b/>
        </w:rPr>
        <w:t>前    言</w:t>
      </w:r>
      <w:r>
        <w:tab/>
      </w:r>
      <w:r>
        <w:fldChar w:fldCharType="begin"/>
      </w:r>
      <w:r>
        <w:instrText xml:space="preserve"> PAGEREF _Toc56973584 \h </w:instrText>
      </w:r>
      <w:r>
        <w:fldChar w:fldCharType="separate"/>
      </w:r>
      <w:r>
        <w:t>4</w:t>
      </w:r>
      <w:r>
        <w:fldChar w:fldCharType="end"/>
      </w:r>
      <w:r>
        <w:fldChar w:fldCharType="end"/>
      </w:r>
    </w:p>
    <w:p>
      <w:pPr>
        <w:pStyle w:val="11"/>
        <w:rPr>
          <w:kern w:val="2"/>
          <w:sz w:val="21"/>
          <w:szCs w:val="22"/>
        </w:rPr>
      </w:pPr>
      <w:r>
        <w:fldChar w:fldCharType="begin"/>
      </w:r>
      <w:r>
        <w:instrText xml:space="preserve"> HYPERLINK \l "_Toc56973585" </w:instrText>
      </w:r>
      <w:r>
        <w:fldChar w:fldCharType="separate"/>
      </w:r>
      <w:r>
        <w:rPr>
          <w:rStyle w:val="20"/>
          <w:b/>
        </w:rPr>
        <w:t>第一章  发展基础</w:t>
      </w:r>
      <w:r>
        <w:tab/>
      </w:r>
      <w:r>
        <w:fldChar w:fldCharType="begin"/>
      </w:r>
      <w:r>
        <w:instrText xml:space="preserve"> PAGEREF _Toc56973585 \h </w:instrText>
      </w:r>
      <w:r>
        <w:fldChar w:fldCharType="separate"/>
      </w:r>
      <w:r>
        <w:t>5</w:t>
      </w:r>
      <w:r>
        <w:fldChar w:fldCharType="end"/>
      </w:r>
      <w:r>
        <w:fldChar w:fldCharType="end"/>
      </w:r>
    </w:p>
    <w:p>
      <w:pPr>
        <w:pStyle w:val="11"/>
        <w:rPr>
          <w:kern w:val="2"/>
          <w:sz w:val="21"/>
          <w:szCs w:val="22"/>
        </w:rPr>
      </w:pPr>
      <w:r>
        <w:fldChar w:fldCharType="begin"/>
      </w:r>
      <w:r>
        <w:instrText xml:space="preserve"> HYPERLINK \l "_Toc56973586" </w:instrText>
      </w:r>
      <w:r>
        <w:fldChar w:fldCharType="separate"/>
      </w:r>
      <w:r>
        <w:rPr>
          <w:rStyle w:val="20"/>
        </w:rPr>
        <w:t>第一节  “十三五”发展回顾</w:t>
      </w:r>
      <w:r>
        <w:tab/>
      </w:r>
      <w:r>
        <w:fldChar w:fldCharType="begin"/>
      </w:r>
      <w:r>
        <w:instrText xml:space="preserve"> PAGEREF _Toc56973586 \h </w:instrText>
      </w:r>
      <w:r>
        <w:fldChar w:fldCharType="separate"/>
      </w:r>
      <w:r>
        <w:t>5</w:t>
      </w:r>
      <w:r>
        <w:fldChar w:fldCharType="end"/>
      </w:r>
      <w:r>
        <w:fldChar w:fldCharType="end"/>
      </w:r>
    </w:p>
    <w:p>
      <w:pPr>
        <w:pStyle w:val="11"/>
        <w:rPr>
          <w:kern w:val="2"/>
          <w:sz w:val="21"/>
          <w:szCs w:val="22"/>
        </w:rPr>
      </w:pPr>
      <w:r>
        <w:fldChar w:fldCharType="begin"/>
      </w:r>
      <w:r>
        <w:instrText xml:space="preserve"> HYPERLINK \l "_Toc56973587" </w:instrText>
      </w:r>
      <w:r>
        <w:fldChar w:fldCharType="separate"/>
      </w:r>
      <w:r>
        <w:rPr>
          <w:rStyle w:val="20"/>
        </w:rPr>
        <w:t>第二节  发展机遇与挑战</w:t>
      </w:r>
      <w:r>
        <w:tab/>
      </w:r>
      <w:r>
        <w:fldChar w:fldCharType="begin"/>
      </w:r>
      <w:r>
        <w:instrText xml:space="preserve"> PAGEREF _Toc56973587 \h </w:instrText>
      </w:r>
      <w:r>
        <w:fldChar w:fldCharType="separate"/>
      </w:r>
      <w:r>
        <w:t>14</w:t>
      </w:r>
      <w:r>
        <w:fldChar w:fldCharType="end"/>
      </w:r>
      <w:r>
        <w:fldChar w:fldCharType="end"/>
      </w:r>
    </w:p>
    <w:p>
      <w:pPr>
        <w:pStyle w:val="11"/>
        <w:rPr>
          <w:kern w:val="2"/>
          <w:sz w:val="21"/>
          <w:szCs w:val="22"/>
        </w:rPr>
      </w:pPr>
      <w:r>
        <w:fldChar w:fldCharType="begin"/>
      </w:r>
      <w:r>
        <w:instrText xml:space="preserve"> HYPERLINK \l "_Toc56973588" </w:instrText>
      </w:r>
      <w:r>
        <w:fldChar w:fldCharType="separate"/>
      </w:r>
      <w:r>
        <w:rPr>
          <w:rStyle w:val="20"/>
          <w:b/>
        </w:rPr>
        <w:t>第二章  指导思想、规划原则和发展目标</w:t>
      </w:r>
      <w:r>
        <w:tab/>
      </w:r>
      <w:r>
        <w:fldChar w:fldCharType="begin"/>
      </w:r>
      <w:r>
        <w:instrText xml:space="preserve"> PAGEREF _Toc56973588 \h </w:instrText>
      </w:r>
      <w:r>
        <w:fldChar w:fldCharType="separate"/>
      </w:r>
      <w:r>
        <w:t>19</w:t>
      </w:r>
      <w:r>
        <w:fldChar w:fldCharType="end"/>
      </w:r>
      <w:r>
        <w:fldChar w:fldCharType="end"/>
      </w:r>
    </w:p>
    <w:p>
      <w:pPr>
        <w:pStyle w:val="11"/>
        <w:rPr>
          <w:kern w:val="2"/>
          <w:sz w:val="21"/>
          <w:szCs w:val="22"/>
        </w:rPr>
      </w:pPr>
      <w:r>
        <w:fldChar w:fldCharType="begin"/>
      </w:r>
      <w:r>
        <w:instrText xml:space="preserve"> HYPERLINK \l "_Toc56973589" </w:instrText>
      </w:r>
      <w:r>
        <w:fldChar w:fldCharType="separate"/>
      </w:r>
      <w:r>
        <w:rPr>
          <w:rStyle w:val="20"/>
        </w:rPr>
        <w:t>第一节  指导思想</w:t>
      </w:r>
      <w:r>
        <w:tab/>
      </w:r>
      <w:r>
        <w:fldChar w:fldCharType="begin"/>
      </w:r>
      <w:r>
        <w:instrText xml:space="preserve"> PAGEREF _Toc56973589 \h </w:instrText>
      </w:r>
      <w:r>
        <w:fldChar w:fldCharType="separate"/>
      </w:r>
      <w:r>
        <w:t>19</w:t>
      </w:r>
      <w:r>
        <w:fldChar w:fldCharType="end"/>
      </w:r>
      <w:r>
        <w:fldChar w:fldCharType="end"/>
      </w:r>
    </w:p>
    <w:p>
      <w:pPr>
        <w:pStyle w:val="11"/>
        <w:rPr>
          <w:kern w:val="2"/>
          <w:sz w:val="21"/>
          <w:szCs w:val="22"/>
        </w:rPr>
      </w:pPr>
      <w:r>
        <w:fldChar w:fldCharType="begin"/>
      </w:r>
      <w:r>
        <w:instrText xml:space="preserve"> HYPERLINK \l "_Toc56973590" </w:instrText>
      </w:r>
      <w:r>
        <w:fldChar w:fldCharType="separate"/>
      </w:r>
      <w:r>
        <w:rPr>
          <w:rStyle w:val="20"/>
        </w:rPr>
        <w:t>第二节  规划原则</w:t>
      </w:r>
      <w:r>
        <w:tab/>
      </w:r>
      <w:r>
        <w:fldChar w:fldCharType="begin"/>
      </w:r>
      <w:r>
        <w:instrText xml:space="preserve"> PAGEREF _Toc56973590 \h </w:instrText>
      </w:r>
      <w:r>
        <w:fldChar w:fldCharType="separate"/>
      </w:r>
      <w:r>
        <w:t>20</w:t>
      </w:r>
      <w:r>
        <w:fldChar w:fldCharType="end"/>
      </w:r>
      <w:r>
        <w:fldChar w:fldCharType="end"/>
      </w:r>
    </w:p>
    <w:p>
      <w:pPr>
        <w:pStyle w:val="11"/>
        <w:rPr>
          <w:kern w:val="2"/>
          <w:sz w:val="21"/>
          <w:szCs w:val="22"/>
        </w:rPr>
      </w:pPr>
      <w:r>
        <w:fldChar w:fldCharType="begin"/>
      </w:r>
      <w:r>
        <w:instrText xml:space="preserve"> HYPERLINK \l "_Toc56973591" </w:instrText>
      </w:r>
      <w:r>
        <w:fldChar w:fldCharType="separate"/>
      </w:r>
      <w:r>
        <w:rPr>
          <w:rStyle w:val="20"/>
        </w:rPr>
        <w:t>第三节  发展目标</w:t>
      </w:r>
      <w:r>
        <w:tab/>
      </w:r>
      <w:r>
        <w:fldChar w:fldCharType="begin"/>
      </w:r>
      <w:r>
        <w:instrText xml:space="preserve"> PAGEREF _Toc56973591 \h </w:instrText>
      </w:r>
      <w:r>
        <w:fldChar w:fldCharType="separate"/>
      </w:r>
      <w:r>
        <w:t>21</w:t>
      </w:r>
      <w:r>
        <w:fldChar w:fldCharType="end"/>
      </w:r>
      <w:r>
        <w:fldChar w:fldCharType="end"/>
      </w:r>
    </w:p>
    <w:p>
      <w:pPr>
        <w:pStyle w:val="11"/>
        <w:rPr>
          <w:kern w:val="2"/>
          <w:sz w:val="21"/>
          <w:szCs w:val="22"/>
        </w:rPr>
      </w:pPr>
      <w:r>
        <w:fldChar w:fldCharType="begin"/>
      </w:r>
      <w:r>
        <w:instrText xml:space="preserve"> HYPERLINK \l "_Toc56973592" </w:instrText>
      </w:r>
      <w:r>
        <w:fldChar w:fldCharType="separate"/>
      </w:r>
      <w:r>
        <w:rPr>
          <w:rStyle w:val="20"/>
          <w:b/>
        </w:rPr>
        <w:t>第三章  发展定位与空间布局</w:t>
      </w:r>
      <w:r>
        <w:tab/>
      </w:r>
      <w:r>
        <w:fldChar w:fldCharType="begin"/>
      </w:r>
      <w:r>
        <w:instrText xml:space="preserve"> PAGEREF _Toc56973592 \h </w:instrText>
      </w:r>
      <w:r>
        <w:fldChar w:fldCharType="separate"/>
      </w:r>
      <w:r>
        <w:t>27</w:t>
      </w:r>
      <w:r>
        <w:fldChar w:fldCharType="end"/>
      </w:r>
      <w:r>
        <w:fldChar w:fldCharType="end"/>
      </w:r>
    </w:p>
    <w:p>
      <w:pPr>
        <w:pStyle w:val="11"/>
        <w:rPr>
          <w:kern w:val="2"/>
          <w:sz w:val="21"/>
          <w:szCs w:val="22"/>
        </w:rPr>
      </w:pPr>
      <w:r>
        <w:fldChar w:fldCharType="begin"/>
      </w:r>
      <w:r>
        <w:instrText xml:space="preserve"> HYPERLINK \l "_Toc56973593" </w:instrText>
      </w:r>
      <w:r>
        <w:fldChar w:fldCharType="separate"/>
      </w:r>
      <w:r>
        <w:rPr>
          <w:rStyle w:val="20"/>
        </w:rPr>
        <w:t>第一节  发展定位</w:t>
      </w:r>
      <w:r>
        <w:tab/>
      </w:r>
      <w:r>
        <w:fldChar w:fldCharType="begin"/>
      </w:r>
      <w:r>
        <w:instrText xml:space="preserve"> PAGEREF _Toc56973593 \h </w:instrText>
      </w:r>
      <w:r>
        <w:fldChar w:fldCharType="separate"/>
      </w:r>
      <w:r>
        <w:t>27</w:t>
      </w:r>
      <w:r>
        <w:fldChar w:fldCharType="end"/>
      </w:r>
      <w:r>
        <w:fldChar w:fldCharType="end"/>
      </w:r>
    </w:p>
    <w:p>
      <w:pPr>
        <w:pStyle w:val="11"/>
        <w:rPr>
          <w:kern w:val="2"/>
          <w:sz w:val="21"/>
          <w:szCs w:val="22"/>
        </w:rPr>
      </w:pPr>
      <w:r>
        <w:fldChar w:fldCharType="begin"/>
      </w:r>
      <w:r>
        <w:instrText xml:space="preserve"> HYPERLINK \l "_Toc56973594" </w:instrText>
      </w:r>
      <w:r>
        <w:fldChar w:fldCharType="separate"/>
      </w:r>
      <w:r>
        <w:rPr>
          <w:rStyle w:val="20"/>
        </w:rPr>
        <w:t>第二节  空间布局</w:t>
      </w:r>
      <w:r>
        <w:tab/>
      </w:r>
      <w:r>
        <w:fldChar w:fldCharType="begin"/>
      </w:r>
      <w:r>
        <w:instrText xml:space="preserve"> PAGEREF _Toc56973594 \h </w:instrText>
      </w:r>
      <w:r>
        <w:fldChar w:fldCharType="separate"/>
      </w:r>
      <w:r>
        <w:t>29</w:t>
      </w:r>
      <w:r>
        <w:fldChar w:fldCharType="end"/>
      </w:r>
      <w:r>
        <w:fldChar w:fldCharType="end"/>
      </w:r>
    </w:p>
    <w:p>
      <w:pPr>
        <w:pStyle w:val="11"/>
        <w:rPr>
          <w:kern w:val="2"/>
          <w:sz w:val="21"/>
          <w:szCs w:val="22"/>
        </w:rPr>
      </w:pPr>
      <w:r>
        <w:fldChar w:fldCharType="begin"/>
      </w:r>
      <w:r>
        <w:instrText xml:space="preserve"> HYPERLINK \l "_Toc56973595" </w:instrText>
      </w:r>
      <w:r>
        <w:fldChar w:fldCharType="separate"/>
      </w:r>
      <w:r>
        <w:rPr>
          <w:rStyle w:val="20"/>
          <w:b/>
        </w:rPr>
        <w:t>第四章  建设功能完善的城市基础设施</w:t>
      </w:r>
      <w:r>
        <w:tab/>
      </w:r>
      <w:r>
        <w:fldChar w:fldCharType="begin"/>
      </w:r>
      <w:r>
        <w:instrText xml:space="preserve"> PAGEREF _Toc56973595 \h </w:instrText>
      </w:r>
      <w:r>
        <w:fldChar w:fldCharType="separate"/>
      </w:r>
      <w:r>
        <w:t>33</w:t>
      </w:r>
      <w:r>
        <w:fldChar w:fldCharType="end"/>
      </w:r>
      <w:r>
        <w:fldChar w:fldCharType="end"/>
      </w:r>
    </w:p>
    <w:p>
      <w:pPr>
        <w:pStyle w:val="11"/>
        <w:rPr>
          <w:kern w:val="2"/>
          <w:sz w:val="21"/>
          <w:szCs w:val="22"/>
        </w:rPr>
      </w:pPr>
      <w:r>
        <w:fldChar w:fldCharType="begin"/>
      </w:r>
      <w:r>
        <w:instrText xml:space="preserve"> HYPERLINK \l "_Toc56973596" </w:instrText>
      </w:r>
      <w:r>
        <w:fldChar w:fldCharType="separate"/>
      </w:r>
      <w:r>
        <w:rPr>
          <w:rStyle w:val="20"/>
        </w:rPr>
        <w:t>第一节  推动智慧城市建设</w:t>
      </w:r>
      <w:r>
        <w:tab/>
      </w:r>
      <w:r>
        <w:fldChar w:fldCharType="begin"/>
      </w:r>
      <w:r>
        <w:instrText xml:space="preserve"> PAGEREF _Toc56973596 \h </w:instrText>
      </w:r>
      <w:r>
        <w:fldChar w:fldCharType="separate"/>
      </w:r>
      <w:r>
        <w:t>33</w:t>
      </w:r>
      <w:r>
        <w:fldChar w:fldCharType="end"/>
      </w:r>
      <w:r>
        <w:fldChar w:fldCharType="end"/>
      </w:r>
    </w:p>
    <w:p>
      <w:pPr>
        <w:pStyle w:val="11"/>
        <w:rPr>
          <w:kern w:val="2"/>
          <w:sz w:val="21"/>
          <w:szCs w:val="22"/>
        </w:rPr>
      </w:pPr>
      <w:r>
        <w:fldChar w:fldCharType="begin"/>
      </w:r>
      <w:r>
        <w:instrText xml:space="preserve"> HYPERLINK \l "_Toc56973597" </w:instrText>
      </w:r>
      <w:r>
        <w:fldChar w:fldCharType="separate"/>
      </w:r>
      <w:r>
        <w:rPr>
          <w:rStyle w:val="20"/>
        </w:rPr>
        <w:t>第二节  完善城区道路交通网</w:t>
      </w:r>
      <w:r>
        <w:tab/>
      </w:r>
      <w:r>
        <w:fldChar w:fldCharType="begin"/>
      </w:r>
      <w:r>
        <w:instrText xml:space="preserve"> PAGEREF _Toc56973597 \h </w:instrText>
      </w:r>
      <w:r>
        <w:fldChar w:fldCharType="separate"/>
      </w:r>
      <w:r>
        <w:t>35</w:t>
      </w:r>
      <w:r>
        <w:fldChar w:fldCharType="end"/>
      </w:r>
      <w:r>
        <w:fldChar w:fldCharType="end"/>
      </w:r>
    </w:p>
    <w:p>
      <w:pPr>
        <w:pStyle w:val="11"/>
        <w:rPr>
          <w:kern w:val="2"/>
          <w:sz w:val="21"/>
          <w:szCs w:val="22"/>
        </w:rPr>
      </w:pPr>
      <w:r>
        <w:fldChar w:fldCharType="begin"/>
      </w:r>
      <w:r>
        <w:instrText xml:space="preserve"> HYPERLINK \l "_Toc56973598" </w:instrText>
      </w:r>
      <w:r>
        <w:fldChar w:fldCharType="separate"/>
      </w:r>
      <w:r>
        <w:rPr>
          <w:rStyle w:val="20"/>
        </w:rPr>
        <w:t>第三节  完善城市供排水体系</w:t>
      </w:r>
      <w:r>
        <w:tab/>
      </w:r>
      <w:r>
        <w:fldChar w:fldCharType="begin"/>
      </w:r>
      <w:r>
        <w:instrText xml:space="preserve"> PAGEREF _Toc56973598 \h </w:instrText>
      </w:r>
      <w:r>
        <w:fldChar w:fldCharType="separate"/>
      </w:r>
      <w:r>
        <w:t>36</w:t>
      </w:r>
      <w:r>
        <w:fldChar w:fldCharType="end"/>
      </w:r>
      <w:r>
        <w:fldChar w:fldCharType="end"/>
      </w:r>
    </w:p>
    <w:p>
      <w:pPr>
        <w:pStyle w:val="11"/>
        <w:rPr>
          <w:kern w:val="2"/>
          <w:sz w:val="21"/>
          <w:szCs w:val="22"/>
        </w:rPr>
      </w:pPr>
      <w:r>
        <w:fldChar w:fldCharType="begin"/>
      </w:r>
      <w:r>
        <w:instrText xml:space="preserve"> HYPERLINK \l "_Toc56973599" </w:instrText>
      </w:r>
      <w:r>
        <w:fldChar w:fldCharType="separate"/>
      </w:r>
      <w:r>
        <w:rPr>
          <w:rStyle w:val="20"/>
        </w:rPr>
        <w:t>第四节  建设海绵城市</w:t>
      </w:r>
      <w:r>
        <w:tab/>
      </w:r>
      <w:r>
        <w:fldChar w:fldCharType="begin"/>
      </w:r>
      <w:r>
        <w:instrText xml:space="preserve"> PAGEREF _Toc56973599 \h </w:instrText>
      </w:r>
      <w:r>
        <w:fldChar w:fldCharType="separate"/>
      </w:r>
      <w:r>
        <w:t>38</w:t>
      </w:r>
      <w:r>
        <w:fldChar w:fldCharType="end"/>
      </w:r>
      <w:r>
        <w:fldChar w:fldCharType="end"/>
      </w:r>
    </w:p>
    <w:p>
      <w:pPr>
        <w:pStyle w:val="11"/>
        <w:rPr>
          <w:kern w:val="2"/>
          <w:sz w:val="21"/>
          <w:szCs w:val="22"/>
        </w:rPr>
      </w:pPr>
      <w:r>
        <w:fldChar w:fldCharType="begin"/>
      </w:r>
      <w:r>
        <w:instrText xml:space="preserve"> HYPERLINK \l "_Toc56973600" </w:instrText>
      </w:r>
      <w:r>
        <w:fldChar w:fldCharType="separate"/>
      </w:r>
      <w:r>
        <w:rPr>
          <w:rStyle w:val="20"/>
        </w:rPr>
        <w:t>第五节  燃气和供暖事业</w:t>
      </w:r>
      <w:r>
        <w:tab/>
      </w:r>
      <w:r>
        <w:fldChar w:fldCharType="begin"/>
      </w:r>
      <w:r>
        <w:instrText xml:space="preserve"> PAGEREF _Toc56973600 \h </w:instrText>
      </w:r>
      <w:r>
        <w:fldChar w:fldCharType="separate"/>
      </w:r>
      <w:r>
        <w:t>40</w:t>
      </w:r>
      <w:r>
        <w:fldChar w:fldCharType="end"/>
      </w:r>
      <w:r>
        <w:fldChar w:fldCharType="end"/>
      </w:r>
    </w:p>
    <w:p>
      <w:pPr>
        <w:pStyle w:val="11"/>
        <w:rPr>
          <w:kern w:val="2"/>
          <w:sz w:val="21"/>
          <w:szCs w:val="22"/>
        </w:rPr>
      </w:pPr>
      <w:r>
        <w:fldChar w:fldCharType="begin"/>
      </w:r>
      <w:r>
        <w:instrText xml:space="preserve"> HYPERLINK \l "_Toc56973601" </w:instrText>
      </w:r>
      <w:r>
        <w:fldChar w:fldCharType="separate"/>
      </w:r>
      <w:r>
        <w:rPr>
          <w:rStyle w:val="20"/>
          <w:b/>
        </w:rPr>
        <w:t>第五章  提升城市治理能力现代化水平</w:t>
      </w:r>
      <w:r>
        <w:tab/>
      </w:r>
      <w:r>
        <w:fldChar w:fldCharType="begin"/>
      </w:r>
      <w:r>
        <w:instrText xml:space="preserve"> PAGEREF _Toc56973601 \h </w:instrText>
      </w:r>
      <w:r>
        <w:fldChar w:fldCharType="separate"/>
      </w:r>
      <w:r>
        <w:t>42</w:t>
      </w:r>
      <w:r>
        <w:fldChar w:fldCharType="end"/>
      </w:r>
      <w:r>
        <w:fldChar w:fldCharType="end"/>
      </w:r>
    </w:p>
    <w:p>
      <w:pPr>
        <w:pStyle w:val="11"/>
        <w:rPr>
          <w:kern w:val="2"/>
          <w:sz w:val="21"/>
          <w:szCs w:val="22"/>
        </w:rPr>
      </w:pPr>
      <w:r>
        <w:fldChar w:fldCharType="begin"/>
      </w:r>
      <w:r>
        <w:instrText xml:space="preserve"> HYPERLINK \l "_Toc56973602" </w:instrText>
      </w:r>
      <w:r>
        <w:fldChar w:fldCharType="separate"/>
      </w:r>
      <w:r>
        <w:rPr>
          <w:rStyle w:val="20"/>
        </w:rPr>
        <w:t>第一节  加强房地产管理</w:t>
      </w:r>
      <w:r>
        <w:tab/>
      </w:r>
      <w:r>
        <w:fldChar w:fldCharType="begin"/>
      </w:r>
      <w:r>
        <w:instrText xml:space="preserve"> PAGEREF _Toc56973602 \h </w:instrText>
      </w:r>
      <w:r>
        <w:fldChar w:fldCharType="separate"/>
      </w:r>
      <w:r>
        <w:t>42</w:t>
      </w:r>
      <w:r>
        <w:fldChar w:fldCharType="end"/>
      </w:r>
      <w:r>
        <w:fldChar w:fldCharType="end"/>
      </w:r>
    </w:p>
    <w:p>
      <w:pPr>
        <w:pStyle w:val="11"/>
        <w:rPr>
          <w:kern w:val="2"/>
          <w:sz w:val="21"/>
          <w:szCs w:val="22"/>
        </w:rPr>
      </w:pPr>
      <w:r>
        <w:fldChar w:fldCharType="begin"/>
      </w:r>
      <w:r>
        <w:instrText xml:space="preserve"> HYPERLINK \l "_Toc56973603" </w:instrText>
      </w:r>
      <w:r>
        <w:fldChar w:fldCharType="separate"/>
      </w:r>
      <w:r>
        <w:rPr>
          <w:rStyle w:val="20"/>
        </w:rPr>
        <w:t>第二节  推进保障性住房建设</w:t>
      </w:r>
      <w:r>
        <w:tab/>
      </w:r>
      <w:r>
        <w:fldChar w:fldCharType="begin"/>
      </w:r>
      <w:r>
        <w:instrText xml:space="preserve"> PAGEREF _Toc56973603 \h </w:instrText>
      </w:r>
      <w:r>
        <w:fldChar w:fldCharType="separate"/>
      </w:r>
      <w:r>
        <w:t>44</w:t>
      </w:r>
      <w:r>
        <w:fldChar w:fldCharType="end"/>
      </w:r>
      <w:r>
        <w:fldChar w:fldCharType="end"/>
      </w:r>
    </w:p>
    <w:p>
      <w:pPr>
        <w:pStyle w:val="11"/>
        <w:rPr>
          <w:kern w:val="2"/>
          <w:sz w:val="21"/>
          <w:szCs w:val="22"/>
        </w:rPr>
      </w:pPr>
      <w:r>
        <w:fldChar w:fldCharType="begin"/>
      </w:r>
      <w:r>
        <w:instrText xml:space="preserve"> HYPERLINK \l "_Toc56973604" </w:instrText>
      </w:r>
      <w:r>
        <w:fldChar w:fldCharType="separate"/>
      </w:r>
      <w:r>
        <w:rPr>
          <w:rStyle w:val="20"/>
        </w:rPr>
        <w:t>第三节  提升城乡卫生环境</w:t>
      </w:r>
      <w:r>
        <w:tab/>
      </w:r>
      <w:r>
        <w:fldChar w:fldCharType="begin"/>
      </w:r>
      <w:r>
        <w:instrText xml:space="preserve"> PAGEREF _Toc56973604 \h </w:instrText>
      </w:r>
      <w:r>
        <w:fldChar w:fldCharType="separate"/>
      </w:r>
      <w:r>
        <w:t>45</w:t>
      </w:r>
      <w:r>
        <w:fldChar w:fldCharType="end"/>
      </w:r>
      <w:r>
        <w:fldChar w:fldCharType="end"/>
      </w:r>
    </w:p>
    <w:p>
      <w:pPr>
        <w:pStyle w:val="11"/>
        <w:rPr>
          <w:kern w:val="2"/>
          <w:sz w:val="21"/>
          <w:szCs w:val="22"/>
        </w:rPr>
      </w:pPr>
      <w:r>
        <w:fldChar w:fldCharType="begin"/>
      </w:r>
      <w:r>
        <w:instrText xml:space="preserve"> HYPERLINK \l "_Toc56973605" </w:instrText>
      </w:r>
      <w:r>
        <w:fldChar w:fldCharType="separate"/>
      </w:r>
      <w:r>
        <w:rPr>
          <w:rStyle w:val="20"/>
        </w:rPr>
        <w:t>第四节  推动建筑业高质量发展</w:t>
      </w:r>
      <w:r>
        <w:tab/>
      </w:r>
      <w:r>
        <w:fldChar w:fldCharType="begin"/>
      </w:r>
      <w:r>
        <w:instrText xml:space="preserve"> PAGEREF _Toc56973605 \h </w:instrText>
      </w:r>
      <w:r>
        <w:fldChar w:fldCharType="separate"/>
      </w:r>
      <w:r>
        <w:t>46</w:t>
      </w:r>
      <w:r>
        <w:fldChar w:fldCharType="end"/>
      </w:r>
      <w:r>
        <w:fldChar w:fldCharType="end"/>
      </w:r>
    </w:p>
    <w:p>
      <w:pPr>
        <w:pStyle w:val="11"/>
        <w:rPr>
          <w:kern w:val="2"/>
          <w:sz w:val="21"/>
          <w:szCs w:val="22"/>
        </w:rPr>
      </w:pPr>
      <w:r>
        <w:fldChar w:fldCharType="begin"/>
      </w:r>
      <w:r>
        <w:instrText xml:space="preserve"> HYPERLINK \l "_Toc56973606" </w:instrText>
      </w:r>
      <w:r>
        <w:fldChar w:fldCharType="separate"/>
      </w:r>
      <w:r>
        <w:rPr>
          <w:rStyle w:val="20"/>
        </w:rPr>
        <w:t>第五节  提档升级乡镇基础设施</w:t>
      </w:r>
      <w:r>
        <w:tab/>
      </w:r>
      <w:r>
        <w:fldChar w:fldCharType="begin"/>
      </w:r>
      <w:r>
        <w:instrText xml:space="preserve"> PAGEREF _Toc56973606 \h </w:instrText>
      </w:r>
      <w:r>
        <w:fldChar w:fldCharType="separate"/>
      </w:r>
      <w:r>
        <w:t>47</w:t>
      </w:r>
      <w:r>
        <w:fldChar w:fldCharType="end"/>
      </w:r>
      <w:r>
        <w:fldChar w:fldCharType="end"/>
      </w:r>
    </w:p>
    <w:p>
      <w:pPr>
        <w:pStyle w:val="11"/>
        <w:rPr>
          <w:kern w:val="2"/>
          <w:sz w:val="21"/>
          <w:szCs w:val="22"/>
        </w:rPr>
      </w:pPr>
      <w:r>
        <w:fldChar w:fldCharType="begin"/>
      </w:r>
      <w:r>
        <w:instrText xml:space="preserve"> HYPERLINK \l "_Toc56973607" </w:instrText>
      </w:r>
      <w:r>
        <w:fldChar w:fldCharType="separate"/>
      </w:r>
      <w:r>
        <w:rPr>
          <w:rStyle w:val="20"/>
          <w:b/>
        </w:rPr>
        <w:t>第六章  保障措施</w:t>
      </w:r>
      <w:r>
        <w:tab/>
      </w:r>
      <w:r>
        <w:fldChar w:fldCharType="begin"/>
      </w:r>
      <w:r>
        <w:instrText xml:space="preserve"> PAGEREF _Toc56973607 \h </w:instrText>
      </w:r>
      <w:r>
        <w:fldChar w:fldCharType="separate"/>
      </w:r>
      <w:r>
        <w:t>50</w:t>
      </w:r>
      <w:r>
        <w:fldChar w:fldCharType="end"/>
      </w:r>
      <w:r>
        <w:fldChar w:fldCharType="end"/>
      </w:r>
    </w:p>
    <w:p>
      <w:pPr>
        <w:pStyle w:val="11"/>
        <w:rPr>
          <w:kern w:val="2"/>
          <w:sz w:val="21"/>
          <w:szCs w:val="22"/>
        </w:rPr>
      </w:pPr>
      <w:r>
        <w:fldChar w:fldCharType="begin"/>
      </w:r>
      <w:r>
        <w:instrText xml:space="preserve"> HYPERLINK \l "_Toc56973608" </w:instrText>
      </w:r>
      <w:r>
        <w:fldChar w:fldCharType="separate"/>
      </w:r>
      <w:r>
        <w:rPr>
          <w:rStyle w:val="20"/>
        </w:rPr>
        <w:t>第一节  完善城镇建设协同机制</w:t>
      </w:r>
      <w:r>
        <w:tab/>
      </w:r>
      <w:r>
        <w:fldChar w:fldCharType="begin"/>
      </w:r>
      <w:r>
        <w:instrText xml:space="preserve"> PAGEREF _Toc56973608 \h </w:instrText>
      </w:r>
      <w:r>
        <w:fldChar w:fldCharType="separate"/>
      </w:r>
      <w:r>
        <w:t>50</w:t>
      </w:r>
      <w:r>
        <w:fldChar w:fldCharType="end"/>
      </w:r>
      <w:r>
        <w:fldChar w:fldCharType="end"/>
      </w:r>
    </w:p>
    <w:p>
      <w:pPr>
        <w:pStyle w:val="11"/>
        <w:rPr>
          <w:kern w:val="2"/>
          <w:sz w:val="21"/>
          <w:szCs w:val="22"/>
        </w:rPr>
      </w:pPr>
      <w:r>
        <w:fldChar w:fldCharType="begin"/>
      </w:r>
      <w:r>
        <w:instrText xml:space="preserve"> HYPERLINK \l "_Toc56973609" </w:instrText>
      </w:r>
      <w:r>
        <w:fldChar w:fldCharType="separate"/>
      </w:r>
      <w:r>
        <w:rPr>
          <w:rStyle w:val="20"/>
        </w:rPr>
        <w:t>第二节  健全监督激励体系</w:t>
      </w:r>
      <w:r>
        <w:tab/>
      </w:r>
      <w:r>
        <w:fldChar w:fldCharType="begin"/>
      </w:r>
      <w:r>
        <w:instrText xml:space="preserve"> PAGEREF _Toc56973609 \h </w:instrText>
      </w:r>
      <w:r>
        <w:fldChar w:fldCharType="separate"/>
      </w:r>
      <w:r>
        <w:t>51</w:t>
      </w:r>
      <w:r>
        <w:fldChar w:fldCharType="end"/>
      </w:r>
      <w:r>
        <w:fldChar w:fldCharType="end"/>
      </w:r>
    </w:p>
    <w:p>
      <w:pPr>
        <w:pStyle w:val="11"/>
        <w:rPr>
          <w:kern w:val="2"/>
          <w:sz w:val="21"/>
          <w:szCs w:val="22"/>
        </w:rPr>
      </w:pPr>
      <w:r>
        <w:fldChar w:fldCharType="begin"/>
      </w:r>
      <w:r>
        <w:instrText xml:space="preserve"> HYPERLINK \l "_Toc56973610" </w:instrText>
      </w:r>
      <w:r>
        <w:fldChar w:fldCharType="separate"/>
      </w:r>
      <w:r>
        <w:rPr>
          <w:rStyle w:val="20"/>
        </w:rPr>
        <w:t>第三节  构建项目支撑体系</w:t>
      </w:r>
      <w:r>
        <w:tab/>
      </w:r>
      <w:r>
        <w:fldChar w:fldCharType="begin"/>
      </w:r>
      <w:r>
        <w:instrText xml:space="preserve"> PAGEREF _Toc56973610 \h </w:instrText>
      </w:r>
      <w:r>
        <w:fldChar w:fldCharType="separate"/>
      </w:r>
      <w:r>
        <w:t>51</w:t>
      </w:r>
      <w:r>
        <w:fldChar w:fldCharType="end"/>
      </w:r>
      <w:r>
        <w:fldChar w:fldCharType="end"/>
      </w:r>
    </w:p>
    <w:p>
      <w:pPr>
        <w:pStyle w:val="11"/>
        <w:rPr>
          <w:kern w:val="2"/>
          <w:sz w:val="21"/>
          <w:szCs w:val="22"/>
        </w:rPr>
      </w:pPr>
      <w:r>
        <w:fldChar w:fldCharType="begin"/>
      </w:r>
      <w:r>
        <w:instrText xml:space="preserve"> HYPERLINK \l "_Toc56973611" </w:instrText>
      </w:r>
      <w:r>
        <w:fldChar w:fldCharType="separate"/>
      </w:r>
      <w:r>
        <w:rPr>
          <w:rStyle w:val="20"/>
        </w:rPr>
        <w:t>第四节  健全考核评估体系</w:t>
      </w:r>
      <w:r>
        <w:tab/>
      </w:r>
      <w:r>
        <w:fldChar w:fldCharType="begin"/>
      </w:r>
      <w:r>
        <w:instrText xml:space="preserve"> PAGEREF _Toc56973611 \h </w:instrText>
      </w:r>
      <w:r>
        <w:fldChar w:fldCharType="separate"/>
      </w:r>
      <w:r>
        <w:t>52</w:t>
      </w:r>
      <w:r>
        <w:fldChar w:fldCharType="end"/>
      </w:r>
      <w:r>
        <w:fldChar w:fldCharType="end"/>
      </w:r>
    </w:p>
    <w:p>
      <w:pPr>
        <w:pStyle w:val="11"/>
        <w:rPr>
          <w:kern w:val="2"/>
          <w:sz w:val="21"/>
          <w:szCs w:val="22"/>
        </w:rPr>
      </w:pPr>
      <w:r>
        <w:fldChar w:fldCharType="begin"/>
      </w:r>
      <w:r>
        <w:instrText xml:space="preserve"> HYPERLINK \l "_Toc56973612" </w:instrText>
      </w:r>
      <w:r>
        <w:fldChar w:fldCharType="separate"/>
      </w:r>
      <w:r>
        <w:rPr>
          <w:rStyle w:val="20"/>
        </w:rPr>
        <w:t>第五节  提高行政执法能力</w:t>
      </w:r>
      <w:r>
        <w:tab/>
      </w:r>
      <w:r>
        <w:fldChar w:fldCharType="begin"/>
      </w:r>
      <w:r>
        <w:instrText xml:space="preserve"> PAGEREF _Toc56973612 \h </w:instrText>
      </w:r>
      <w:r>
        <w:fldChar w:fldCharType="separate"/>
      </w:r>
      <w:r>
        <w:t>53</w:t>
      </w:r>
      <w:r>
        <w:fldChar w:fldCharType="end"/>
      </w:r>
      <w:r>
        <w:fldChar w:fldCharType="end"/>
      </w:r>
    </w:p>
    <w:p>
      <w:pPr>
        <w:pStyle w:val="11"/>
        <w:rPr>
          <w:rFonts w:asciiTheme="minorHAnsi" w:hAnsiTheme="minorHAnsi" w:eastAsiaTheme="minorEastAsia" w:cstheme="minorBidi"/>
          <w:kern w:val="2"/>
          <w:sz w:val="21"/>
          <w:szCs w:val="22"/>
        </w:rPr>
      </w:pPr>
      <w:r>
        <w:fldChar w:fldCharType="begin"/>
      </w:r>
      <w:r>
        <w:instrText xml:space="preserve"> HYPERLINK \l "_Toc56973613" </w:instrText>
      </w:r>
      <w:r>
        <w:fldChar w:fldCharType="separate"/>
      </w:r>
      <w:r>
        <w:rPr>
          <w:rStyle w:val="20"/>
          <w:b/>
        </w:rPr>
        <w:t>附件一：郧阳区“十四五”新型城镇化建设重点项目储备库</w:t>
      </w:r>
      <w:r>
        <w:tab/>
      </w:r>
      <w:r>
        <w:fldChar w:fldCharType="begin"/>
      </w:r>
      <w:r>
        <w:instrText xml:space="preserve"> PAGEREF _Toc56973613 \h </w:instrText>
      </w:r>
      <w:r>
        <w:fldChar w:fldCharType="separate"/>
      </w:r>
      <w:r>
        <w:t>54</w:t>
      </w:r>
      <w:r>
        <w:fldChar w:fldCharType="end"/>
      </w:r>
      <w:r>
        <w:fldChar w:fldCharType="end"/>
      </w:r>
    </w:p>
    <w:p>
      <w:pPr>
        <w:spacing w:line="600" w:lineRule="exact"/>
        <w:ind w:firstLine="643" w:firstLineChars="200"/>
        <w:jc w:val="center"/>
        <w:outlineLvl w:val="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fldChar w:fldCharType="end"/>
      </w:r>
    </w:p>
    <w:p>
      <w:pPr>
        <w:widowControl/>
        <w:jc w:val="left"/>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br w:type="page"/>
      </w:r>
    </w:p>
    <w:p>
      <w:pPr>
        <w:spacing w:before="312" w:beforeLines="100" w:after="312" w:afterLines="100"/>
        <w:jc w:val="center"/>
        <w:outlineLvl w:val="0"/>
        <w:rPr>
          <w:rFonts w:ascii="方正小标宋简体" w:hAnsi="方正小标宋简体" w:eastAsia="方正小标宋简体" w:cs="方正小标宋简体"/>
          <w:color w:val="000000" w:themeColor="text1"/>
          <w:sz w:val="36"/>
          <w:szCs w:val="36"/>
          <w14:textFill>
            <w14:solidFill>
              <w14:schemeClr w14:val="tx1"/>
            </w14:solidFill>
          </w14:textFill>
        </w:rPr>
      </w:pPr>
      <w:bookmarkStart w:id="0" w:name="_Toc54814409"/>
      <w:bookmarkStart w:id="1" w:name="_Toc55158461"/>
      <w:bookmarkStart w:id="2" w:name="_Toc56973584"/>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前    言</w:t>
      </w:r>
      <w:bookmarkEnd w:id="0"/>
      <w:bookmarkEnd w:id="1"/>
      <w:bookmarkEnd w:id="2"/>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三五”期间，郧阳区城镇化建设紧紧围绕“一主两副多支点”的总体布局，坚持城乡统筹、城镇协调、建管并重，在郧阳城区“一江两湖四区六镇”的战略指导下，集中力量重点打造郧阳主城区的“一环三轴六片区”，加快全区乡村城市化、城市现代化、城乡一体化进程，各项任务取得新进展。</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郧阳区“十四五”新型城镇化发展专项规划（2021-2025年）通过科学分析新阶段城市建设面临的机遇和挑战，阐明郧阳区未来五年城镇化建设的主要目标、主要任务、重大举措和重大项目，为郧阳区未来五年的城镇化建设构建发展蓝图。对于进一步补齐民生和基础设施短板，推进郧阳区城市治理现代化具有十分重大的意义。</w:t>
      </w:r>
    </w:p>
    <w:p>
      <w:pPr>
        <w:widowControl/>
        <w:jc w:val="left"/>
        <w:rPr>
          <w:rFonts w:ascii="仿宋_GB2312" w:hAnsi="仿宋_GB2312" w:eastAsia="仿宋_GB2312" w:cs="仿宋_GB2312"/>
          <w:color w:val="000000" w:themeColor="text1"/>
          <w:sz w:val="32"/>
          <w:szCs w:val="32"/>
          <w14:textFill>
            <w14:solidFill>
              <w14:schemeClr w14:val="tx1"/>
            </w14:solidFill>
          </w14:textFill>
        </w:rPr>
      </w:pPr>
    </w:p>
    <w:p>
      <w:pPr>
        <w:widowControl/>
        <w:jc w:val="left"/>
        <w:rPr>
          <w:rFonts w:ascii="黑体" w:hAnsi="黑体" w:eastAsia="黑体"/>
          <w:color w:val="000000" w:themeColor="text1"/>
          <w:sz w:val="30"/>
          <w:szCs w:val="30"/>
          <w14:textFill>
            <w14:solidFill>
              <w14:schemeClr w14:val="tx1"/>
            </w14:solidFill>
          </w14:textFill>
        </w:rPr>
      </w:pPr>
      <w:r>
        <w:rPr>
          <w:rFonts w:ascii="黑体" w:hAnsi="黑体" w:eastAsia="黑体"/>
          <w:color w:val="000000" w:themeColor="text1"/>
          <w:sz w:val="30"/>
          <w:szCs w:val="30"/>
          <w14:textFill>
            <w14:solidFill>
              <w14:schemeClr w14:val="tx1"/>
            </w14:solidFill>
          </w14:textFill>
        </w:rPr>
        <w:br w:type="page"/>
      </w:r>
    </w:p>
    <w:p>
      <w:pPr>
        <w:spacing w:line="560" w:lineRule="exact"/>
        <w:jc w:val="center"/>
        <w:outlineLvl w:val="0"/>
        <w:rPr>
          <w:rFonts w:ascii="方正小标宋简体" w:hAnsi="方正小标宋简体" w:eastAsia="方正小标宋简体" w:cs="方正小标宋简体"/>
          <w:color w:val="000000" w:themeColor="text1"/>
          <w:sz w:val="36"/>
          <w:szCs w:val="36"/>
          <w14:textFill>
            <w14:solidFill>
              <w14:schemeClr w14:val="tx1"/>
            </w14:solidFill>
          </w14:textFill>
        </w:rPr>
      </w:pPr>
      <w:bookmarkStart w:id="3" w:name="_Toc56973585"/>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第一章  发展基础</w:t>
      </w:r>
      <w:bookmarkEnd w:id="3"/>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三五”以来，在区委区政府的领导下，郧阳区城镇化建设以绿色发展、精准扶贫、五城联创为抓手，聚力“五区”建设，聚焦“四个”郧阳，全面打响污染防治三大攻坚战，按照市区融合、城镇统筹发展要求，高起点规划、高标准建设、高水平管理城镇，多方筹集建设资金，加大建设投入，不断完善城镇功能，进一步丰富了山水城、生态城、园林城、文明城、卫生城、旅游城的文化内涵，促进了乡村集镇化、集镇城市化、城市现代化和城乡一体化进程，“大美郧阳”魅力初步展现。</w:t>
      </w:r>
    </w:p>
    <w:p>
      <w:pPr>
        <w:spacing w:before="468" w:beforeLines="150" w:after="468" w:afterLines="150" w:line="560" w:lineRule="exact"/>
        <w:jc w:val="center"/>
        <w:outlineLvl w:val="0"/>
        <w:rPr>
          <w:rFonts w:ascii="黑体" w:hAnsi="黑体" w:eastAsia="黑体" w:cs="黑体"/>
          <w:color w:val="000000" w:themeColor="text1"/>
          <w:sz w:val="32"/>
          <w:szCs w:val="32"/>
          <w14:textFill>
            <w14:solidFill>
              <w14:schemeClr w14:val="tx1"/>
            </w14:solidFill>
          </w14:textFill>
        </w:rPr>
      </w:pPr>
      <w:bookmarkStart w:id="4" w:name="_Toc56973586"/>
      <w:r>
        <w:rPr>
          <w:rFonts w:hint="eastAsia" w:ascii="黑体" w:hAnsi="黑体" w:eastAsia="黑体" w:cs="黑体"/>
          <w:color w:val="000000" w:themeColor="text1"/>
          <w:sz w:val="32"/>
          <w:szCs w:val="32"/>
          <w14:textFill>
            <w14:solidFill>
              <w14:schemeClr w14:val="tx1"/>
            </w14:solidFill>
          </w14:textFill>
        </w:rPr>
        <w:t>第一节  “十三五”发展回顾</w:t>
      </w:r>
      <w:bookmarkEnd w:id="4"/>
    </w:p>
    <w:p>
      <w:pPr>
        <w:pStyle w:val="29"/>
        <w:numPr>
          <w:ilvl w:val="0"/>
          <w:numId w:val="0"/>
        </w:numPr>
        <w:spacing w:line="560" w:lineRule="exact"/>
        <w:ind w:right="0" w:rightChars="0" w:firstLine="640" w:firstLineChars="200"/>
        <w:outlineLvl w:val="2"/>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一、加速发展，城乡建设成果丰硕</w:t>
      </w: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十三五”以来，郧阳区加速推进城镇化进程，深入实施“一区两带”（即环郧阳湖中心城区，汉江生态经济带、国省道沿线城镇经济带）开发战略，着力构建以中心城区为龙头、以汉江生态经济带和国省道沿线城镇经济带为两轴、带动全区发展的新格局，圆满完成城镇发展各项规划指标。至2020年底，全区户籍人口62.97万人，常住人口为60.87万人，城镇化率指标为50％。城市规划区面积67平方公里，建成区面积19.83平方公里。城市建成区道路181.63公里，车行道面积280.28万平方米，人行道140.1万平方米。天然气管道总长270.78公里，城区燃气普及率100％。城区供水管道总长180公里，排水管道总长244.77公里，城镇城市供水普及率达100％。公园绿地163.26公顷，公园数量11个，每平方公里公厕8.5座。城市规划区日清扫保洁面积420万平方米，城区机扫率50％。城关、长岭、柳陂等核心区路灯达到17506盏、路灯线路166.3千米，亮灯率达到98％。城市基础设施建设初现规模。</w:t>
      </w:r>
    </w:p>
    <w:p>
      <w:pPr>
        <w:pStyle w:val="29"/>
        <w:numPr>
          <w:ilvl w:val="0"/>
          <w:numId w:val="0"/>
        </w:numPr>
        <w:spacing w:line="560" w:lineRule="exact"/>
        <w:ind w:right="0" w:rightChars="0" w:firstLine="640" w:firstLineChars="200"/>
        <w:outlineLvl w:val="2"/>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二、夯实基础，城镇配套设施齐全</w:t>
      </w:r>
    </w:p>
    <w:p>
      <w:pPr>
        <w:spacing w:line="560" w:lineRule="exact"/>
        <w:ind w:firstLine="6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坚持建新区、改老区，“十三五”期间城乡建设基础设施逐步配套，城市管理日趋精细。</w:t>
      </w:r>
    </w:p>
    <w:p>
      <w:pPr>
        <w:spacing w:line="560" w:lineRule="exact"/>
        <w:ind w:firstLine="6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环郧阳湖中心城区建设初具规模。致力于交通路网拓展，相继建成武当谷大道、滨江西路、滨江北路、城北路、郧府大道、滨江景观大道、夏云街等道路；改造完成沿江路、解放路、朝阳路、广场北巷等道路；献珍路延长线、樱花大道、沧浪大道延长线等正在加速推进，建成区主干道路已全部成型。完成碧水郧天、幸福溪里、汉江观邸、东方格兰维亚、郧阳岛工矿棚户区等城市棚户区改造建设。不断完善基础设施短板，市政基础设施重点项目持续推进，建设天马大道、安阳路与沧浪大道综合管廊，推进城市排涝设施项目四条排洪沟建设等重点项目建设，对城东桥、郧阳桥、小石桥等桥梁进行安全鉴定，维修加固。城区沥青路面、车行道、人行道、路侧石、排污管网等市政设施随坏随修，更换雨水篦、井盖共计1500余套，改建市政排污管道12.3公里。加强城区清扫保洁力度，垃圾清运率达100%。致力绿美郧阳建设，新增绿地60余万平方米，建成区绿地覆盖率达到48.01％。加强路灯设施管护维修，亮灯率达98%以上，城市面貌焕然一新。</w:t>
      </w:r>
    </w:p>
    <w:p>
      <w:pPr>
        <w:spacing w:line="560" w:lineRule="exact"/>
        <w:ind w:firstLine="6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汉江生态经济带建设提档。打造“美丽汉江、畅通汉江、创新汉江、幸福汉江、开放汉江、活力汉江”。注重生态保护与污染防治，构建综合交通运输网络，统筹城乡发展，创新体制机制。安阳湖、子胥湖、月亮湖、中华水园、蓝莓小镇等一批汉江沿岸生态经济示范节点基本建成，汉江已成为生态经济带的空间轴。</w:t>
      </w:r>
    </w:p>
    <w:p>
      <w:pPr>
        <w:spacing w:line="560" w:lineRule="exact"/>
        <w:ind w:firstLine="6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国省道沿线城镇经济带建设提标。油长路、五将路和农村公路安全生命防护工程建设加快，柳五路、郧白路、堵方路基本建成，初步实现所有乡镇半小时左右上高速、一小时进城区。初步建成清凉寺、安阳山、云彩山、高源、黄柿坪等一批美丽乡村，引导人口向中心村镇集中，产业向国省道沿线集聚。</w:t>
      </w:r>
    </w:p>
    <w:p>
      <w:pPr>
        <w:spacing w:line="560" w:lineRule="exact"/>
        <w:ind w:firstLine="6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城市功能进一步完善。沧浪公园、城墙遗址公园、体育公园、湿地公园、水利公园、同心广场、沿江景观带二期等公园绿地项目已基本建成，绿化率进一步提高。新增并更换了一批垃圾桶、清扫车、洒水车等环卫设施，城区环境卫生状况进行一步提升。维修更换城区、长岭、柳陂等区域主次干道路灯7300盏，确保亮灯率达标。实施了汉江堤防加固、农村饮水巩固提升、水生态文明试点工程等项目，增强了抗灾救灾能力。   </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——推进燃气供应全覆盖。至2020年，郧阳区天然气供气量约为1550万立方，液化气供气量约为1200立方，服务全区约12万居民，燃气覆盖率达到100%。加强燃气安全生产管理，对燃气企业进行安全检查。</w:t>
      </w:r>
    </w:p>
    <w:p>
      <w:pPr>
        <w:pStyle w:val="29"/>
        <w:numPr>
          <w:ilvl w:val="0"/>
          <w:numId w:val="0"/>
        </w:numPr>
        <w:spacing w:line="560" w:lineRule="exact"/>
        <w:ind w:right="0" w:rightChars="0" w:firstLine="640" w:firstLineChars="200"/>
        <w:outlineLvl w:val="2"/>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三、重视生态，加快污染防治建设</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立足南水北调中线工程核心水源区和国家限制开发功能区实际，牢记“一江清水送京津”的政治使命，以提高南水北调水源区水质、改善生态环境质量为核心，坚持生态建设与污染防治并重，实现经济发展和生态良性循环。全力推进丹江口库区及上游水污染防治和水土保持“十三五”规划相关工作。牢固树立“绿水青山就是金山银山”的理念，坚定不移的实施“生态立区”战略，开展“四个三重大生态工程”。</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——全力推进城镇污水治理。以 “十三五”水环境综合建设项目指挥部和楚域建设投资公司为载体，制定了《十堰市郧阳区乡镇生活污水治理工作实施方案》，加快推进污染防治项目建设。投入资金5629万元新建大柳、城北、子胥湖和香菇小镇4座污水处理厂项目，设计处理总规模为9600吨/日。完成了茶店镇等18座污水处理厂提标改造项目，配套安装了全区乡镇18座污水处理厂的在线监测因子和自发电设备，提高污水处理标准，污水处理厂出水水质由一级B提升至一级A排放标准。加大管网敷设工程建设，完成乡镇污水管网58公里，修复重建污水管网11.8公里，城区新建污水管网25.6公里，城市污水管网覆盖率到100%。2020年，全区19座城镇污水处理厂共处理污水1163万吨，达标处置污泥2946吨。全面推进城市黑臭水体治理，完成五处黑臭水体整治。</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保护河流生态水质，控制污染物排放。完成神定河达标治理，推进落实“河长制”，全区水质达标率为100%。节能减排强力推进。积极淘汰落后产能，依法关停华泰机械厂等7家淘汰落后产能企业，完成华新水泥二线脱硝项目、10家畜禽养殖污染治理、10个工业点源治理工程。主要污染物排放控制在省定目标以内。</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着力推进城乡生活垃圾无害化处理。完成长岭、安阳镇等6座垃圾填埋场渗滤液处理项目建设，对谭山垃圾填埋场滑坡体进行治理，启动城关垃圾填埋场渗漏处置项目，建设垃圾中转站4座。启动《城乡生活垃圾无害化处理全达标三年行动》,强力推进城乡生活垃圾处理。购置垃圾清扫车、运输车15台，提高清扫保洁运输能力。生活垃圾清扫、收集、运输采取由第三方运营公司市场化运作，提高政府效能和行政服务水平，垃圾处理成效明显提升，城镇垃圾处理能力大大增强。2020年，卫生填埋生活垃圾8.9万吨，处置垃圾渗滤液1.15万吨。推进城乡生活垃圾分类，起草《郧阳区2020年生活垃圾分类实施方案》《郧阳区城乡生活垃圾分类操作指南》，有序推进生活垃圾分类，稳步建设垃圾分类试点，并在试点建设的基础上，扩大分类覆盖范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积极推进餐厨垃圾垃圾处置。</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农村环境综合整治全覆盖。实施农村人居环境整治三年行动，推进“三改两加强”“三通四有”工程，累计改房3万余户，改厕6万余个，改水5万余户，建饮水安全工程426处。投资2.38亿元专项资金，对341个村农村环境进行综合整治，农村污水处理率达到70%上以，生活垃圾无害化处理率达到98%以上。</w:t>
      </w:r>
    </w:p>
    <w:p>
      <w:pPr>
        <w:pStyle w:val="29"/>
        <w:numPr>
          <w:ilvl w:val="0"/>
          <w:numId w:val="0"/>
        </w:numPr>
        <w:spacing w:line="560" w:lineRule="exact"/>
        <w:ind w:right="0" w:rightChars="0" w:firstLine="640" w:firstLineChars="200"/>
        <w:outlineLvl w:val="2"/>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四、城乡统筹，乡村集镇面貌更新</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产业兴旺、生态宜居、乡风文明、治理有效、生活富裕的总要求，因地制宜推进乡村振兴战略。实施“三乡工程”，扎实推进美丽乡村建设，抓好农村环境综合整治，加快补齐农村公共服务、基础设施等短板。坚持以城区为中心，以中心镇为节点，以集镇和美丽乡村为片区，以规划编制一体化、基础设施一体化、公共服务一体化为重点，协调推进城乡共同发展。</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请乡村建设专项资金。“十三五”期间，先后向省住建厅申报并获批了安阳镇冷水庙、胡家营冻青沟传统村落建设，刘洞镇杨河村、青曲镇杨家沟村等特色村庄建设，柳陂镇擦亮小城镇建设，以及南化红色小镇、茶店镇等集镇建设，争取省住建厅以奖代补资金。</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助力农村人居环境改善。全面落实驻村工作包保，协助村两委开展精准扶贫工作，制定脱贫计划，宣传扶贫政策和惠民政策。投入资金387万元为全区20个乡镇（场）371个精准扶贫安置点配置垃圾桶2600个、垃圾箱480个，补足精准扶贫安置点环卫设施不够的短板。</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面推进农村危房改造。组织房屋安全鉴定，印发《关于全面排查农村房屋质量安全的通知》《郧阳区巩固住房安全有保障脱贫成果“百日攻坚”实施方案》，对全区所有农户房屋进行排查。全区共排查上报农户房屋97072户，下发农村《住房安全有保障认定通知书》48456份，提高农户对住房安全政策的知晓度。积极向上争取危房改造中央以奖代补资金15000万元，对所有鉴定认定的危房户全部纳入“三改两加强”改造计划，区财政补贴改房缺口资金3亿多元，对危房户全部进行改造，共改造农村危房3万余户，实现了所有危房户住上安全住房，“人不住危房”的目标。</w:t>
      </w:r>
    </w:p>
    <w:p>
      <w:pPr>
        <w:pStyle w:val="29"/>
        <w:numPr>
          <w:ilvl w:val="0"/>
          <w:numId w:val="0"/>
        </w:numPr>
        <w:spacing w:line="560" w:lineRule="exact"/>
        <w:ind w:right="0" w:rightChars="0" w:firstLine="640" w:firstLineChars="200"/>
        <w:outlineLvl w:val="2"/>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五、多措并举，建筑行业发展壮大</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“十三五”期间，不断加强对建筑产业的管理与服务，扶持、培育、壮大，加强对建筑市场环境的治理，创造公平合理、竞争有序、资质完善的建筑市场。坚持走一业为主、多元发展、立足本区、外向发展之路。</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壮大建筑业行业其规模。“十三五”期间，郧阳区注册或备案建筑企业28家，其中双一级资质企业1家，二级资质企业7家，三级资质企业20家。涵盖隧道工程、钢结构工程、起重设备安装工程、消防设施工程、建筑装修装饰工程等17个资质项目。湖北中岳成峰房地产开发公司、斌鑫集团、恒森集团、绿城置业发展集团有限公司等一大批国内一流建筑和房地产开发企业在郧阳区开展经营。</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坚持质量兴业之路。重点规范建筑行业管理，“十三五”期间，加强文明施工现场管理，施工伤亡率控制在上级规定的范围之内，无重大质量安全事故发生，建筑工程合格率100％。及时对建筑市场开展“双随机一公开”，每月开展安全生产、质量监管检查，并对发现的问题督促整改到位，不断净化全区建筑市场秩序。</w:t>
      </w:r>
    </w:p>
    <w:p>
      <w:pPr>
        <w:pStyle w:val="29"/>
        <w:numPr>
          <w:ilvl w:val="0"/>
          <w:numId w:val="0"/>
        </w:numPr>
        <w:spacing w:line="560" w:lineRule="exact"/>
        <w:ind w:right="0" w:rightChars="0" w:firstLine="640" w:firstLineChars="200"/>
        <w:outlineLvl w:val="2"/>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六、保障民生，房地产业增势迅猛</w:t>
      </w:r>
    </w:p>
    <w:p>
      <w:pPr>
        <w:spacing w:line="560" w:lineRule="exact"/>
        <w:ind w:firstLine="42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十三五”期间，结合我区山水城、生态城、文明城等特色，大力发展房地产业，建设中高档小区、花园式小区、高楼层小区、智慧型小区，同时加大棚户区改造力度，房地产开发开工面积50余万平方米，总投资达43亿元，解决群众住房问题。</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大棚户区项目建设力度。建成了都市绿洲、幸福溪里、碧水郧天、东方格兰维亚、汉江观邸、滨江揽秀城、滨江尚都等城市棚户区项目，配套完善基础设施建设。“十三五”期间，共争取棚户区基础配套设施建设项目18个，争取资金25561万元。</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引进国内品牌开发企业，建设了郧阳新天地、外滩一号、印江天、绿城、新时代江屿城等中高档商品房小区，配套商业、养老安幼等设施，极大地改善了人民住房环境。加快房地产去库存，截至2020年，郧阳区商品房库存面积391241平方米，其中商品住宅库存面积231245平方米，2004套，消化周期15个月；非住宅库存总建筑面积159996平方米，消化周期17个月。</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扩大保障房供应规模并完善保障性小区配套设施。开工公租房、棚户区改造等各类保障性安居工程1万余套，惠及低收入住房困难家庭3232户。积极向上争取专项资金，免费为广大廉租房、公租房住户安装天然气。启动廉租房和公租房小区绿化、亮化、美化工程，进一步完善配套设施，提升小区服务功能和生活品质。</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提高物业管理水平。“十三五”期间，郧阳区住建局联合区政法委出台了《郧阳区平安物业小区创建工作实施方案》，指导物业托管小区进行平安创建、文明创建活动。开展新天地一、二期、金色港湾、郧阳国际园等13个小区的平安智慧小区创建工作。目前物业服务企业发展到33家，物业服务小区突破420万平方米，从业人员近500余人，19个小区成立了业委会，确保了各物业小区正常规范运转。</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——强化房屋交易和安全管理。十三五以来，共计办理房屋交易手续6321件80.56万平方米，其中二手房2321件32.1万平方米，商品房4000件48.4万平方米。进行白蚁预防108万平方米，有效保障居民住房安全。</w:t>
      </w:r>
    </w:p>
    <w:p>
      <w:pPr>
        <w:pStyle w:val="29"/>
        <w:numPr>
          <w:ilvl w:val="0"/>
          <w:numId w:val="0"/>
        </w:numPr>
        <w:spacing w:line="560" w:lineRule="exact"/>
        <w:ind w:right="0" w:rightChars="0" w:firstLine="640" w:firstLineChars="200"/>
        <w:outlineLvl w:val="2"/>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七、城市治理，综合管控能力提升</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受到新冠肺炎疫情的影响，城市管理面临一次大考。疫情期间，郧阳区在城市管理、物业管理、能源供应等方面均取得较好的成绩，有效保障了人民群众生命安全。</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——加强疫情防控组织领导。积极落实好应急响应，主动承担相应责任。第一时间成立疫情防控领导小组，设立党员先锋突击队，干部职工主动下沉一线，积极投入到疫情防控工作当中。</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——加大市容环境保洁力度。日均出动城镇环卫工人1150人、各类环卫作业车辆295车次，清运生活垃圾345余吨，使用高炮喷雾专用消毒车每天多次对公共区域实施喷雾消毒。</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——加强物业小区管控领导。对城区33家物业服务企业托管的57个物业小区进行封控，全面实施进出实名登记，对返乡人员进行全面摸排，累计统计上报返乡人员2321人。</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——四是加强房地产开发项目和建筑工地管理。对各在建工地、房地产项目开工情况进行检查，全部关闭售楼场所，暂停一切营销活动，引导企业落实和做好防控措施。</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——保障燃气供应服务。按照“就近连片”原则，组织各液化气站开展“送气到乡镇、到网格、到小区”服务。管道燃气公司开展“上门收卡、集中充值”服务，全力保障市民正常供气需求。</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——做好交通要道卡口值守防控与网格封控。对来往人员实施体温测量与登记，严禁过往人员非法通行，守牢输入输出底线。对管辖的网格区实施封控措施，建立楼栋管理制度。</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——助力行业企业疫后复产复工。通过简化行政审批程序、免除工期延误的违约责任、协助企业招工等办法，帮助企业复工复产。</w:t>
      </w:r>
    </w:p>
    <w:p>
      <w:pPr>
        <w:spacing w:before="468" w:beforeLines="150" w:after="468" w:afterLines="150" w:line="560" w:lineRule="exact"/>
        <w:jc w:val="center"/>
        <w:outlineLvl w:val="0"/>
        <w:rPr>
          <w:rFonts w:ascii="黑体" w:hAnsi="黑体" w:eastAsia="黑体" w:cs="黑体"/>
          <w:color w:val="000000" w:themeColor="text1"/>
          <w:sz w:val="32"/>
          <w:szCs w:val="32"/>
          <w14:textFill>
            <w14:solidFill>
              <w14:schemeClr w14:val="tx1"/>
            </w14:solidFill>
          </w14:textFill>
        </w:rPr>
      </w:pPr>
      <w:bookmarkStart w:id="5" w:name="_Toc47086128"/>
      <w:r>
        <w:rPr>
          <w:rFonts w:hint="eastAsia" w:ascii="黑体" w:hAnsi="黑体" w:eastAsia="黑体" w:cs="黑体"/>
          <w:color w:val="000000" w:themeColor="text1"/>
          <w:sz w:val="32"/>
          <w:szCs w:val="32"/>
          <w14:textFill>
            <w14:solidFill>
              <w14:schemeClr w14:val="tx1"/>
            </w14:solidFill>
          </w14:textFill>
        </w:rPr>
        <w:t xml:space="preserve"> </w:t>
      </w:r>
      <w:bookmarkStart w:id="6" w:name="_Toc56973587"/>
      <w:r>
        <w:rPr>
          <w:rFonts w:hint="eastAsia" w:ascii="黑体" w:hAnsi="黑体" w:eastAsia="黑体" w:cs="黑体"/>
          <w:color w:val="000000" w:themeColor="text1"/>
          <w:sz w:val="32"/>
          <w:szCs w:val="32"/>
          <w14:textFill>
            <w14:solidFill>
              <w14:schemeClr w14:val="tx1"/>
            </w14:solidFill>
          </w14:textFill>
        </w:rPr>
        <w:t>第二节  发展机遇与挑战</w:t>
      </w:r>
      <w:bookmarkEnd w:id="5"/>
      <w:bookmarkEnd w:id="6"/>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bookmarkStart w:id="7" w:name="_Toc47086129"/>
      <w:r>
        <w:rPr>
          <w:rFonts w:hint="eastAsia" w:ascii="仿宋_GB2312" w:hAnsi="仿宋_GB2312" w:eastAsia="仿宋_GB2312" w:cs="仿宋_GB2312"/>
          <w:color w:val="000000" w:themeColor="text1"/>
          <w:sz w:val="32"/>
          <w:szCs w:val="32"/>
          <w14:textFill>
            <w14:solidFill>
              <w14:schemeClr w14:val="tx1"/>
            </w14:solidFill>
          </w14:textFill>
        </w:rPr>
        <w:t>近年来，国家推动经济协调发展的重点向内陆转移，大力支持长江经济带和中部崛起，密集出台支持中西部加快发展的专项政策。郧阳区地处鄂豫陕三省边沿，地理位置优越，生态环境，投资吸引力、交通运输等方面具有明显优势，在上述重大战略布局中地位十分重要。多重战略机遇叠加，郧阳区城市建设正迎来高质量发展黄金机遇期。</w:t>
      </w:r>
    </w:p>
    <w:p>
      <w:pPr>
        <w:pStyle w:val="29"/>
        <w:numPr>
          <w:ilvl w:val="0"/>
          <w:numId w:val="0"/>
        </w:numPr>
        <w:spacing w:line="560" w:lineRule="exact"/>
        <w:ind w:right="0" w:rightChars="0" w:firstLine="640" w:firstLineChars="200"/>
        <w:outlineLvl w:val="2"/>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一、发展机遇</w:t>
      </w:r>
      <w:bookmarkEnd w:id="7"/>
    </w:p>
    <w:p>
      <w:pPr>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1、国家持续支持房地产市场健康发展</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住建部、省住建厅大力支持建筑业和房地产市场，各项政策出台有利于建筑业和房地产市场平稳健康发展。住建部提出实施建筑业产值倍增、扶持建筑业企业扩大规模的计划，出台了进一步完善质量保障体系，指导建筑工程质量管理，提升建筑工程品质的纲领性文件，有利于“十四五”期间郧阳区建筑业企业的健康、高质量发展。加大财政金融支持，减轻企业负担等措施有利于防范化解房地产市场风险，实现稳地价、稳房价、稳预期目标，保障房地产市场平稳健康发展。</w:t>
      </w:r>
    </w:p>
    <w:p>
      <w:pPr>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2、新区建设带来战略机遇</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2019年2月，经省政府批准设立十堰国家级高新技术开发区，为郧阳区发展赋予新动能。郧阳将成为高新科技发展要素聚集地，传统产业转型升级和新兴产业发展壮大将按下快进键。中央、省委省政府支持建设一批产城融合、职住平衡、生态宜居、交通便利的新区，市委市政府全力支持郧阳把汉江新区建设为省级新区。省级新区建设负担着改革发展战略使命，在高质量发展、全面创新改革、区域协调发展、高水平对外开放等方面产生重要的引领示范作用。“十四五”期间，十堰市委市政府全力支持郧阳把汉江新区建设为省级新区，汉江新区的建设将指引郧阳城乡建设朝向高质量、高水平、全面创新与深化改革方向发展。</w:t>
      </w:r>
    </w:p>
    <w:p>
      <w:pPr>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3、城市建设迎来补短板与强功能高峰期</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国家实施《促进中部地区崛起规划》、《长江经济带发展规划纲要》、《汉江生态经济带发展规划》等重大战略。湖北省人民政府颁布《疫后重振补短板强功能“十大工程”三年行动方案(2020-2022年)》，强调城市基础设施建设要在修缮老旧小区、排水防涝、污水收集、生活垃圾收集、供水供气、地下综合管廊建设、道路交通建设与公共体育设施建设方面补齐短板，达到设定目标。未来在城市基础设施建设与完善上将投入大量资金，城市面貌将获得较大提升。</w:t>
      </w:r>
    </w:p>
    <w:p>
      <w:pPr>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4、新基建加速带动城市智能化建设</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新基建”激发经济发展的内生动力和新动能，是应对疫情和经济下行最简单有效的手段。未来支撑中国经济社会繁荣发展的是以5G、人工智能、数据中心、互联网等科技创新领域基础设施，以及教育、医疗、社保等民生消费升级基础设施为代表的新型领域。智慧城镇将会代替传统的粗放型城镇化模式，新旧动能的转换将带来城镇智能信息化的新机遇。未来依托新基建的部署，智慧小区、智能交通、节能建筑、污水垃圾治理以及安防等都将获得快速发展。</w:t>
      </w:r>
    </w:p>
    <w:p>
      <w:pPr>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5、生态文明建设推动城市品位进一步提升</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汉江生态经济带发展规划》的实施，标志着汉江生态经济带建设正式升级成为国家战略。作为汉江生态经济带建设的策源地和发起地，郧阳区必将在绿色发展上发挥巨大作用。城市治理与管理是生态文明建设的重要内容，把生态文明融入经济建设、政治建设、文化建设、社会建设各方面和全过程。提升城市的综合承载能力，提升生态环境的修复净化能力是“十四五”时期提高城镇宜居水平的重要机遇。</w:t>
      </w:r>
    </w:p>
    <w:p>
      <w:pPr>
        <w:pStyle w:val="29"/>
        <w:numPr>
          <w:ilvl w:val="0"/>
          <w:numId w:val="0"/>
        </w:numPr>
        <w:spacing w:line="560" w:lineRule="exact"/>
        <w:ind w:right="0" w:rightChars="0" w:firstLine="640" w:firstLineChars="200"/>
        <w:outlineLvl w:val="2"/>
        <w:rPr>
          <w:rFonts w:ascii="黑体" w:hAnsi="黑体" w:eastAsia="黑体" w:cs="黑体"/>
          <w:color w:val="000000" w:themeColor="text1"/>
          <w:sz w:val="32"/>
          <w:szCs w:val="32"/>
          <w14:textFill>
            <w14:solidFill>
              <w14:schemeClr w14:val="tx1"/>
            </w14:solidFill>
          </w14:textFill>
        </w:rPr>
      </w:pPr>
      <w:bookmarkStart w:id="8" w:name="_Toc47086130"/>
      <w:r>
        <w:rPr>
          <w:rFonts w:hint="eastAsia" w:ascii="黑体" w:hAnsi="黑体" w:eastAsia="黑体" w:cs="黑体"/>
          <w:color w:val="000000" w:themeColor="text1"/>
          <w:sz w:val="32"/>
          <w:szCs w:val="32"/>
          <w14:textFill>
            <w14:solidFill>
              <w14:schemeClr w14:val="tx1"/>
            </w14:solidFill>
          </w14:textFill>
        </w:rPr>
        <w:t>二、面临的挑战</w:t>
      </w:r>
      <w:bookmarkEnd w:id="8"/>
    </w:p>
    <w:p>
      <w:pPr>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1、统筹疫情防控与经济发展任务艰巨</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受新冠肺炎疫情的影响，当前我国面临着经济增速放缓、发展难度加大、产业链供应循环受阻、基层财政收支不平衡等一系列挑战。“十四五”期间如何在统筹疫情防控常态化的背景下进行高质量发展成为各政府部门面临的重大课题。未来巩固脱贫成果，全面建成小康社会、进一步提高人民群众的生活质量，向社会主义现代化迈进成为发展关键。</w:t>
      </w:r>
    </w:p>
    <w:p>
      <w:pPr>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2、经济增速放缓影响城镇化进程</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三五”期间全国城镇化率超过60.6%，郧阳区的城镇化率为50%，农村人口进城的趋势在“十四五”期间仍有较大的提升空间。但经济增速换挡、产业转型升级、高新技术进步的趋势，对劳动力技能提出了更高要求，劳动者技能与岗位需求不匹配的问题凸显，加之伴随人口出生率持续下降带来的快速老龄化问题，对城镇化速度带来了一定影响。同时由于县城公共服务功能和城市品质尚显薄弱，产业提升和转型尚待完善，交通设施服务不够便利，城市综合吸引力有待提高。</w:t>
      </w:r>
    </w:p>
    <w:p>
      <w:pPr>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3、城镇高质量发展难度加大</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由于城乡户籍差异与城乡收入差距，农民工进城后的居住条件与生活水平难以得到较好保障，城市低收入人群住房保障体系尚未完善。城镇常住人口的不断增加导致城市公共基础设施现状难以满足居民需求，造成“城市病”现象。道路建设、供水、供气、供暖、排污、停车、就医、上学、生态治理、城市绿化等仍任务艰巨，传统城市管理模式与水平有待提升，民生工程建设亟待发展。</w:t>
      </w:r>
    </w:p>
    <w:p>
      <w:pPr>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4、资源消耗与生态环境保护压力加大</w:t>
      </w:r>
    </w:p>
    <w:p>
      <w:pPr>
        <w:spacing w:line="560" w:lineRule="exact"/>
        <w:ind w:firstLine="320" w:firstLineChars="1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城镇化的发展既依赖于良好的自然环境又深刻影响着自然环境，城镇化推动经济发展的同时，也给自然环境带来了巨大的压力。在城镇化过程中，城镇工业生产、交通运输和日常生活对自然资源的消耗以及排放废弃物的数量可能超过了自然环境的净化能力，环境保护压力加大。随着工业化水平的不断提高和可利用资源的减少，城市发展和生态环境容量之间的矛盾愈发尖锐。</w:t>
      </w:r>
    </w:p>
    <w:p>
      <w:pPr>
        <w:widowControl/>
        <w:spacing w:line="560" w:lineRule="exact"/>
        <w:jc w:val="left"/>
        <w:rPr>
          <w:rFonts w:ascii="仿宋_GB2312" w:hAnsi="仿宋_GB2312" w:eastAsia="仿宋_GB2312" w:cs="仿宋_GB2312"/>
          <w:color w:val="000000" w:themeColor="text1"/>
          <w:sz w:val="32"/>
          <w:szCs w:val="32"/>
          <w14:textFill>
            <w14:solidFill>
              <w14:schemeClr w14:val="tx1"/>
            </w14:solidFill>
          </w14:textFill>
        </w:rPr>
      </w:pPr>
      <w:bookmarkStart w:id="9" w:name="_Toc47086125"/>
      <w:r>
        <w:rPr>
          <w:rFonts w:hint="eastAsia" w:ascii="仿宋_GB2312" w:hAnsi="仿宋_GB2312" w:eastAsia="仿宋_GB2312" w:cs="仿宋_GB2312"/>
          <w:color w:val="000000" w:themeColor="text1"/>
          <w:sz w:val="32"/>
          <w:szCs w:val="32"/>
          <w14:textFill>
            <w14:solidFill>
              <w14:schemeClr w14:val="tx1"/>
            </w14:solidFill>
          </w14:textFill>
        </w:rPr>
        <w:br w:type="page"/>
      </w:r>
    </w:p>
    <w:p>
      <w:pPr>
        <w:pStyle w:val="26"/>
        <w:numPr>
          <w:ilvl w:val="0"/>
          <w:numId w:val="0"/>
        </w:numPr>
        <w:spacing w:line="560" w:lineRule="exact"/>
        <w:jc w:val="center"/>
        <w:outlineLvl w:val="0"/>
        <w:rPr>
          <w:rFonts w:ascii="方正小标宋简体" w:hAnsi="方正小标宋简体" w:eastAsia="方正小标宋简体" w:cs="方正小标宋简体"/>
          <w:color w:val="000000" w:themeColor="text1"/>
          <w:sz w:val="36"/>
          <w:szCs w:val="36"/>
          <w14:textFill>
            <w14:solidFill>
              <w14:schemeClr w14:val="tx1"/>
            </w14:solidFill>
          </w14:textFill>
        </w:rPr>
      </w:pPr>
      <w:bookmarkStart w:id="10" w:name="_Toc56973588"/>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第二章  指导思想、规划原则</w:t>
      </w:r>
      <w:bookmarkEnd w:id="9"/>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和发展目标</w:t>
      </w:r>
      <w:bookmarkEnd w:id="10"/>
    </w:p>
    <w:p>
      <w:pPr>
        <w:autoSpaceDE w:val="0"/>
        <w:autoSpaceDN w:val="0"/>
        <w:adjustRightInd w:val="0"/>
        <w:snapToGrid w:val="0"/>
        <w:spacing w:line="560" w:lineRule="exact"/>
        <w:ind w:firstLine="560"/>
        <w:rPr>
          <w:rFonts w:ascii="仿宋_GB2312" w:hAnsi="仿宋_GB2312" w:eastAsia="仿宋_GB2312" w:cs="仿宋_GB2312"/>
          <w:color w:val="000000" w:themeColor="text1"/>
          <w:sz w:val="32"/>
          <w:szCs w:val="32"/>
          <w14:textFill>
            <w14:solidFill>
              <w14:schemeClr w14:val="tx1"/>
            </w14:solidFill>
          </w14:textFill>
        </w:rPr>
      </w:pPr>
    </w:p>
    <w:p>
      <w:pPr>
        <w:autoSpaceDE w:val="0"/>
        <w:autoSpaceDN w:val="0"/>
        <w:adjustRightInd w:val="0"/>
        <w:snapToGrid w:val="0"/>
        <w:spacing w:line="560" w:lineRule="exact"/>
        <w:ind w:firstLine="56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“十四五”时期，郧阳区城镇化建设以顺应新时代发展趋势，积极适应新常态，主动遵循新要求，牢固树立新理念，努力实现新目标，确保实现未来五年的发展蓝图。</w:t>
      </w:r>
    </w:p>
    <w:p>
      <w:pPr>
        <w:spacing w:before="468" w:beforeLines="150" w:after="468" w:afterLines="150" w:line="560" w:lineRule="exact"/>
        <w:jc w:val="center"/>
        <w:outlineLvl w:val="0"/>
        <w:rPr>
          <w:rFonts w:ascii="黑体" w:hAnsi="黑体" w:eastAsia="黑体" w:cs="黑体"/>
          <w:color w:val="000000" w:themeColor="text1"/>
          <w:sz w:val="32"/>
          <w:szCs w:val="32"/>
          <w14:textFill>
            <w14:solidFill>
              <w14:schemeClr w14:val="tx1"/>
            </w14:solidFill>
          </w14:textFill>
        </w:rPr>
      </w:pPr>
      <w:bookmarkStart w:id="11" w:name="_Toc56973589"/>
      <w:bookmarkStart w:id="12" w:name="_Toc47086126"/>
      <w:r>
        <w:rPr>
          <w:rFonts w:hint="eastAsia" w:ascii="黑体" w:hAnsi="黑体" w:eastAsia="黑体" w:cs="黑体"/>
          <w:color w:val="000000" w:themeColor="text1"/>
          <w:sz w:val="32"/>
          <w:szCs w:val="32"/>
          <w14:textFill>
            <w14:solidFill>
              <w14:schemeClr w14:val="tx1"/>
            </w14:solidFill>
          </w14:textFill>
        </w:rPr>
        <w:t>第一节  指导思想</w:t>
      </w:r>
      <w:bookmarkEnd w:id="11"/>
      <w:bookmarkEnd w:id="12"/>
    </w:p>
    <w:p>
      <w:pPr>
        <w:spacing w:line="560" w:lineRule="exact"/>
        <w:ind w:firstLine="42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四五”时期，以习近平新时代中国特色社会主义思想为指导，全面贯彻党的十九大和十九届二中、三中、四中、五中全会精神。坚持党的全面领导，统筹推进“五位一体”总体布局，协调推进“四个全面”战略布局，贯彻落实习近平总书记视察湖北重要讲话精神，坚持以人民为中心的发展思想，坚持新发展理念。以推动高质量发展为主题，以十堰市城市总体规划（2011-2030年）和郧阳区城乡总体规划（2013-2030年）为指导，坚持城乡统筹、城镇协调、建管并重，严格执行郧阳城区“一江两湖四区六镇”战略规划，集中力量重点打造郧阳主城区的“一环三轴六片区”，把郧阳城区建设成十堰市域副中心。以环郧阳湖区域为中心，推动中心城区、环湖六镇和其他小城镇协调发展，以综合承载能力为支撑，提升城市可持续发展水平。以体制机制创建为保障，通过改革释放城镇化发展潜力，走以人为本、四化同步、低碳环保、优化布局、生态文明、文化传承的新型城镇化道路。</w:t>
      </w:r>
    </w:p>
    <w:p>
      <w:pPr>
        <w:spacing w:before="468" w:beforeLines="150" w:after="468" w:afterLines="150" w:line="560" w:lineRule="exact"/>
        <w:jc w:val="center"/>
        <w:outlineLvl w:val="0"/>
        <w:rPr>
          <w:rFonts w:ascii="黑体" w:hAnsi="黑体" w:eastAsia="黑体" w:cs="黑体"/>
          <w:color w:val="000000" w:themeColor="text1"/>
          <w:sz w:val="32"/>
          <w:szCs w:val="32"/>
          <w14:textFill>
            <w14:solidFill>
              <w14:schemeClr w14:val="tx1"/>
            </w14:solidFill>
          </w14:textFill>
        </w:rPr>
      </w:pPr>
      <w:bookmarkStart w:id="13" w:name="_Toc56973590"/>
      <w:bookmarkStart w:id="14" w:name="_Toc47086127"/>
      <w:r>
        <w:rPr>
          <w:rFonts w:hint="eastAsia" w:ascii="黑体" w:hAnsi="黑体" w:eastAsia="黑体" w:cs="黑体"/>
          <w:color w:val="000000" w:themeColor="text1"/>
          <w:sz w:val="32"/>
          <w:szCs w:val="32"/>
          <w14:textFill>
            <w14:solidFill>
              <w14:schemeClr w14:val="tx1"/>
            </w14:solidFill>
          </w14:textFill>
        </w:rPr>
        <w:t>第二节  规划原则</w:t>
      </w:r>
      <w:bookmarkEnd w:id="13"/>
      <w:bookmarkEnd w:id="14"/>
    </w:p>
    <w:p>
      <w:pPr>
        <w:pStyle w:val="29"/>
        <w:numPr>
          <w:ilvl w:val="0"/>
          <w:numId w:val="0"/>
        </w:numPr>
        <w:spacing w:line="560" w:lineRule="exact"/>
        <w:ind w:right="0" w:rightChars="0" w:firstLine="640" w:firstLineChars="200"/>
        <w:outlineLvl w:val="2"/>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一、以人为本，公平共享</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贯彻以民为本，发扬民主、公开、公正、公平的原则，坚持以人的城镇化为核心，合理引导人口流动，有序推进农业转移人口市民化。稳步推进城镇基本公共服务常住人口全覆盖，不断提高人口素质，促进人的全面发展和社会公平正义，使全体居民共享现代化建设成果。规划编制中应广泛征求不同职能部门与社会团体的意见，增强规划的透明度、公平性和公正性。</w:t>
      </w:r>
    </w:p>
    <w:p>
      <w:pPr>
        <w:pStyle w:val="29"/>
        <w:numPr>
          <w:ilvl w:val="0"/>
          <w:numId w:val="0"/>
        </w:numPr>
        <w:spacing w:line="560" w:lineRule="exact"/>
        <w:ind w:right="0" w:rightChars="0" w:firstLine="640" w:firstLineChars="200"/>
        <w:outlineLvl w:val="2"/>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二、优化布局，集约高效</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统一规划建设、协调推进、集约紧凑、疏密有致、环境优先的原则，统筹中心城区改造和新城新区建设。根据资源环境承载能力构建科学合理的城镇化宏观布局，以综合交通网络和信息网络为依托，科学规划建设城市群，严格控制城镇建设用地规模，严格划定永久基本农田，合理控制城镇开发边界，优化城市内部空间结构，促进城市紧凑发展。提高国土空间利用效率与城市空间利用效率，改善人居环境，提升中心城区功能。</w:t>
      </w:r>
    </w:p>
    <w:p>
      <w:pPr>
        <w:pStyle w:val="29"/>
        <w:numPr>
          <w:ilvl w:val="0"/>
          <w:numId w:val="0"/>
        </w:numPr>
        <w:spacing w:line="560" w:lineRule="exact"/>
        <w:ind w:right="0" w:rightChars="0" w:firstLine="640" w:firstLineChars="200"/>
        <w:outlineLvl w:val="2"/>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三、文化传承，彰显特色</w:t>
      </w:r>
    </w:p>
    <w:p>
      <w:pPr>
        <w:spacing w:line="560" w:lineRule="exact"/>
        <w:ind w:firstLine="42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根据不同城镇的自然历史文化禀赋，发展有历史记忆、文化脉络、地域风貌、民族特点的美丽城镇。体现区域差异性，提倡形态多样性，形成符合实际、各具特色的城镇化发展模式。突出郧阳区生态、人文的特色，对城乡发展建设中生态资源、地方特色、库区文化进行充分保护与合理利用，在发展的同时，有所继承、有所保护。</w:t>
      </w:r>
    </w:p>
    <w:p>
      <w:pPr>
        <w:pStyle w:val="29"/>
        <w:numPr>
          <w:ilvl w:val="0"/>
          <w:numId w:val="0"/>
        </w:numPr>
        <w:spacing w:line="560" w:lineRule="exact"/>
        <w:ind w:right="0" w:rightChars="0" w:firstLine="640" w:firstLineChars="200"/>
        <w:outlineLvl w:val="2"/>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四、生态文明，绿色低碳</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bookmarkStart w:id="15" w:name="_Toc47086136"/>
      <w:r>
        <w:rPr>
          <w:rFonts w:hint="eastAsia" w:ascii="仿宋_GB2312" w:hAnsi="仿宋_GB2312" w:eastAsia="仿宋_GB2312" w:cs="仿宋_GB2312"/>
          <w:color w:val="000000" w:themeColor="text1"/>
          <w:sz w:val="32"/>
          <w:szCs w:val="32"/>
          <w14:textFill>
            <w14:solidFill>
              <w14:schemeClr w14:val="tx1"/>
            </w14:solidFill>
          </w14:textFill>
        </w:rPr>
        <w:t>深入贯彻习近平生态文明思想，牢固树立和践行“绿水青山就是金山银山”理念， 扎实做好生态修复、环境保护、绿色发展“三篇文章”，推动“两山”实践创新，在高质量保护中推动高质量发展。强化生态环境治理和资源综合利用，加大生态保护修复力度，筑牢生态安全屏障，努力形成人与自然和谐发展现代化建设新格局。</w:t>
      </w:r>
    </w:p>
    <w:p>
      <w:pPr>
        <w:spacing w:before="468" w:beforeLines="150" w:after="468" w:afterLines="150" w:line="560" w:lineRule="exact"/>
        <w:jc w:val="center"/>
        <w:outlineLvl w:val="0"/>
        <w:rPr>
          <w:rFonts w:ascii="黑体" w:hAnsi="黑体" w:eastAsia="黑体" w:cs="黑体"/>
          <w:color w:val="000000" w:themeColor="text1"/>
          <w:sz w:val="32"/>
          <w:szCs w:val="32"/>
          <w14:textFill>
            <w14:solidFill>
              <w14:schemeClr w14:val="tx1"/>
            </w14:solidFill>
          </w14:textFill>
        </w:rPr>
      </w:pPr>
      <w:bookmarkStart w:id="16" w:name="_Toc56973591"/>
      <w:r>
        <w:rPr>
          <w:rFonts w:hint="eastAsia" w:ascii="黑体" w:hAnsi="黑体" w:eastAsia="黑体" w:cs="黑体"/>
          <w:color w:val="000000" w:themeColor="text1"/>
          <w:sz w:val="32"/>
          <w:szCs w:val="32"/>
          <w14:textFill>
            <w14:solidFill>
              <w14:schemeClr w14:val="tx1"/>
            </w14:solidFill>
          </w14:textFill>
        </w:rPr>
        <w:t>第三节  发展目标</w:t>
      </w:r>
      <w:bookmarkEnd w:id="15"/>
      <w:bookmarkEnd w:id="16"/>
    </w:p>
    <w:p>
      <w:pPr>
        <w:pStyle w:val="29"/>
        <w:numPr>
          <w:ilvl w:val="0"/>
          <w:numId w:val="0"/>
        </w:numPr>
        <w:spacing w:line="560" w:lineRule="exact"/>
        <w:ind w:right="0" w:rightChars="0" w:firstLine="640" w:firstLineChars="200"/>
        <w:outlineLvl w:val="2"/>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一、建设智慧城市样板区</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建设以新基建为先导的智慧城市，顺应全国新型智慧城市发展趋势，将城市建设与新兴科技技术融合，以新基建为驱动力，依托数字经济，推进技术、业务与数据融合。加强城市智慧运行顶层设计，确保郧阳区智慧城市建设的科学性、前瞻性和可行性。“十四五”期间，将郧阳区打造成为全国转型升级优秀智慧城市样板区。优化城市停车基础设施布局，注重城区公共停车场建设，筹建智慧停车系统及集中充电站。“十四五”期间，新建10座智慧停车场（含集中充电桩），满足城镇高质量发展需要。</w:t>
      </w:r>
    </w:p>
    <w:p>
      <w:pPr>
        <w:pStyle w:val="29"/>
        <w:numPr>
          <w:ilvl w:val="0"/>
          <w:numId w:val="0"/>
        </w:numPr>
        <w:spacing w:line="560" w:lineRule="exact"/>
        <w:ind w:right="0" w:rightChars="0" w:firstLine="640" w:firstLineChars="200"/>
        <w:outlineLvl w:val="2"/>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二、加快老旧小区改造</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老城片区改造以“合理利用、适当调整、逐步改造”为原则，抢抓政策机遇，加大老旧小区改造申报力度，积极争取老旧小区改造专项补助资金；同时争取各大金融机构支持，拓宽融资渠道。启动城关镇老旧小区改造项目，修缮房屋公共区域与各类管网，增加小区绿化面积，开辟停车位、安装照明设施、休闲娱乐设施等，全面提升老城区宜居与美观水平。“十四五”期间，实现“住有所居”的住房保障目标，计划总投资约24.5亿元，全区老旧小区改造项目开工27个，共27339户，面积约457.09万平方米。将旧城区打造成为生态环境良好、交通顺畅方便、居住条件大为改善的现代化城区。</w:t>
      </w:r>
    </w:p>
    <w:p>
      <w:pPr>
        <w:pStyle w:val="29"/>
        <w:numPr>
          <w:ilvl w:val="0"/>
          <w:numId w:val="0"/>
        </w:numPr>
        <w:spacing w:line="560" w:lineRule="exact"/>
        <w:ind w:right="0" w:rightChars="0" w:firstLine="640" w:firstLineChars="200"/>
        <w:outlineLvl w:val="2"/>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三、健全住房保障体系</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强房地产市场监管，建立全市住房监测信息平台，及时监控与掌握房地产项目动态，突出做好稳控房价工作。规范房地产市场秩序，防范化解市场风险。深入推进保障性安居工程，提升公共租赁住房运营水平，探索建立租购并举的住房制度。促进房地产市场平稳健康发展，新居住区建设以“统一规划、综合开发、分期实施、配套建设、效益兼顾公平”为原则，以“住有所居”为住房建设总体目标，进一步完善以市场为主导、多渠道、多层次的住房供应体系。在商品房小区中配建保障性住房，2021-2025 年，计划新增新建商品住房约400万平方米，规划期内，对商品住房规模进行合理调控，以确保房地产市场平稳健康有序发展。城区新建商品住房专业物业覆盖率达到100%，老旧小区物业管理的房屋达到80%以上。</w:t>
      </w:r>
    </w:p>
    <w:p>
      <w:pPr>
        <w:pStyle w:val="29"/>
        <w:numPr>
          <w:ilvl w:val="0"/>
          <w:numId w:val="0"/>
        </w:numPr>
        <w:spacing w:line="560" w:lineRule="exact"/>
        <w:ind w:right="0" w:rightChars="0" w:firstLine="640" w:firstLineChars="200"/>
        <w:outlineLvl w:val="2"/>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四、补齐城区交通基础设施短板</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快“一江两湖四区六镇”的主干路网建设，加快长岭、郧阳岛、柳陂等环湖其他区域路网建设，分散老城区功能，疏解老城区人口向其他区域转移，缓解老城区人口密度大导致的交通压力、停车、绿地等设施不足、功能不完善的问题。重点建设长岭新区路网，加快新区建设，加快与市区对接，切实把新区纳入市区发展规划，</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建设十堰市域副中心，</w:t>
      </w:r>
      <w:r>
        <w:rPr>
          <w:rFonts w:hint="eastAsia" w:ascii="仿宋_GB2312" w:hAnsi="仿宋_GB2312" w:eastAsia="仿宋_GB2312" w:cs="仿宋_GB2312"/>
          <w:color w:val="000000" w:themeColor="text1"/>
          <w:sz w:val="32"/>
          <w:szCs w:val="32"/>
          <w14:textFill>
            <w14:solidFill>
              <w14:schemeClr w14:val="tx1"/>
            </w14:solidFill>
          </w14:textFill>
        </w:rPr>
        <w:t>实现老城区人口重点向新区转移。在老城区重点建设微循环道路，形成“窄马路，密路网”的城市道路交通体系，力争使建成区路网密度达到8公里/平方公里。道路建设的同时，同步建设地下空间设施，包括综合管廊等。优化道路网络，适当调整城市道路系统，使道路功能明确、级配适当、线形合理。完善交通基础设施，增加公交停车场、社会停车场的面积和数量。补齐交通设施短板，完善区内综合交通大网络。改善停车供应结构，坚持“配建停车场为主，公共停车场为辅和路边停车为补充”的停车供应方式，遵循“城市核心区停车位适度供应，外围地区足量供应”的原则。</w:t>
      </w:r>
    </w:p>
    <w:p>
      <w:pPr>
        <w:pStyle w:val="29"/>
        <w:numPr>
          <w:ilvl w:val="0"/>
          <w:numId w:val="0"/>
        </w:numPr>
        <w:spacing w:line="560" w:lineRule="exact"/>
        <w:ind w:right="0" w:rightChars="0" w:firstLine="640" w:firstLineChars="200"/>
        <w:outlineLvl w:val="2"/>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五、完善城镇供排水保障体系</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补齐城乡供水设施短板。对长岭水厂提档升级，延伸配套供水管网，启动城关自来水厂搬迁，对老旧供水管网进行改造建设。补齐城区排水防涝设施短板，新建城北路、郧城城市花园至解放路、锦绣龙苑至滨江北路、老棉织厂至武当谷大道四条排水排洪沟及新区小学至武当谷大道排洪隧道。“十四五”期间，重点开展综合管廊项目建设，形成供水管道、再生水管道、电力电缆、通信光缆、燃气次高压、供热主干管等多条管道井然有序的城市管道网络格局。</w:t>
      </w:r>
    </w:p>
    <w:p>
      <w:pPr>
        <w:pStyle w:val="29"/>
        <w:numPr>
          <w:ilvl w:val="0"/>
          <w:numId w:val="0"/>
        </w:numPr>
        <w:spacing w:line="560" w:lineRule="exact"/>
        <w:ind w:right="0" w:rightChars="0" w:firstLine="640" w:firstLineChars="200"/>
        <w:outlineLvl w:val="2"/>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六、全面开展城乡生活垃圾治理</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持续加大城乡生活垃圾治理力度，确保城乡垃圾收集处理全覆盖，城市生活垃圾无害化处理率达到100%。加强农村生活垃圾治理力度和农村生活垃圾清扫清运力度，着力改善村庄脏乱差的环境。强化垃圾治理设施建设，提高垃圾无害化处理能力，新建设白浪、叶大、大柳等五座垃圾填埋场和城关、长岭、鲍峡、五峰垃圾填埋场二期工程。启动建设垃圾焚烧发电厂和厨余垃圾处理厂。启动建设建筑垃圾资源化利用设施、大件垃圾处理厂、有害垃圾处理厂、农村易腐垃圾处理站和城乡垃圾分类收—转—运—处体系。加快垃圾分类推进步伐，进一步扩大分类覆盖范围，近五年建成的居民小区全部开始推动分类工作。全面启动公共机构和相关企业生活垃圾强制分类，确保2025年底前公共机构分类率达100％，相关企业强制分类率80％以上，城区基本全面开展垃圾分类，乡镇分类覆盖范围达到50%以上，建设2个垃圾分类示范区和2个垃圾分类示范乡镇。新建10个高标准公厕，解决群众如厕难问题。</w:t>
      </w:r>
    </w:p>
    <w:p>
      <w:pPr>
        <w:pStyle w:val="29"/>
        <w:numPr>
          <w:ilvl w:val="0"/>
          <w:numId w:val="0"/>
        </w:numPr>
        <w:spacing w:line="560" w:lineRule="exact"/>
        <w:ind w:right="0" w:rightChars="0" w:firstLine="640" w:firstLineChars="200"/>
        <w:outlineLvl w:val="2"/>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七、加快城市燃气事业发展</w:t>
      </w:r>
    </w:p>
    <w:p>
      <w:pPr>
        <w:snapToGrid w:val="0"/>
        <w:spacing w:line="30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为改善城乡居民环境和提升人民生活质量，大力提高资源利用效率，加快燃气设施建设，使天然气由城区逐步向周边及较远乡镇延伸，通过多种方式将气源覆盖乡镇。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修</w:t>
      </w:r>
      <w:r>
        <w:rPr>
          <w:rFonts w:hint="eastAsia" w:ascii="仿宋_GB2312" w:hAnsi="仿宋_GB2312" w:eastAsia="仿宋_GB2312" w:cs="仿宋_GB2312"/>
          <w:color w:val="000000" w:themeColor="text1"/>
          <w:sz w:val="32"/>
          <w:szCs w:val="32"/>
          <w14:textFill>
            <w14:solidFill>
              <w14:schemeClr w14:val="tx1"/>
            </w14:solidFill>
          </w14:textFill>
        </w:rPr>
        <w:t>编燃气专项规划，加快燃气管网等设施建设，提升供气能力，提高供气标准。进一步优化供气结构，到“十四五”末城区燃气普及率达到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%、管道天然气普及率达到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95</w:t>
      </w:r>
      <w:r>
        <w:rPr>
          <w:rFonts w:hint="eastAsia" w:ascii="仿宋_GB2312" w:hAnsi="仿宋_GB2312" w:eastAsia="仿宋_GB2312" w:cs="仿宋_GB2312"/>
          <w:color w:val="000000" w:themeColor="text1"/>
          <w:sz w:val="32"/>
          <w:szCs w:val="32"/>
          <w14:textFill>
            <w14:solidFill>
              <w14:schemeClr w14:val="tx1"/>
            </w14:solidFill>
          </w14:textFill>
        </w:rPr>
        <w:t>%以上，乡镇燃气普及率达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0%以上、村庄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燃</w:t>
      </w:r>
      <w:r>
        <w:rPr>
          <w:rFonts w:hint="eastAsia" w:ascii="仿宋_GB2312" w:hAnsi="仿宋_GB2312" w:eastAsia="仿宋_GB2312" w:cs="仿宋_GB2312"/>
          <w:color w:val="000000" w:themeColor="text1"/>
          <w:sz w:val="32"/>
          <w:szCs w:val="32"/>
          <w14:textFill>
            <w14:solidFill>
              <w14:schemeClr w14:val="tx1"/>
            </w14:solidFill>
          </w14:textFill>
        </w:rPr>
        <w:t>气使用率达70%以上。加快推进管道天然气向乡镇延伸。加强燃气安全执法体制建设，切实保障燃气安全。</w:t>
      </w:r>
    </w:p>
    <w:p>
      <w:pPr>
        <w:pStyle w:val="29"/>
        <w:numPr>
          <w:ilvl w:val="0"/>
          <w:numId w:val="0"/>
        </w:numPr>
        <w:snapToGrid w:val="0"/>
        <w:spacing w:line="300" w:lineRule="auto"/>
        <w:ind w:right="0" w:rightChars="0" w:firstLine="640" w:firstLineChars="200"/>
        <w:outlineLvl w:val="2"/>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八、推进城市建设绿色发展</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推进全域深度绿化，打造公园绿地、绿道绿廊、自然山水等点线面结合的绿色格局。着力修复城市自然生态系统，推进城市废弃地修复和再利用。开展城市绿道、园林绿化建设。新建30公里城市绿道，40万平方米绿地、绿化设施及附属设施，使建成区绿地覆盖率稳定控制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45</w:t>
      </w:r>
      <w:r>
        <w:rPr>
          <w:rFonts w:hint="eastAsia" w:ascii="仿宋_GB2312" w:hAnsi="仿宋_GB2312" w:eastAsia="仿宋_GB2312" w:cs="仿宋_GB2312"/>
          <w:color w:val="000000" w:themeColor="text1"/>
          <w:sz w:val="32"/>
          <w:szCs w:val="32"/>
          <w14:textFill>
            <w14:solidFill>
              <w14:schemeClr w14:val="tx1"/>
            </w14:solidFill>
          </w14:textFill>
        </w:rPr>
        <w:t>％以上。统筹推进城市水环境治理，提高城镇污水收集处理能力，消灭城镇黑臭水体，完成城关污水处理厂搬迁、子胥湖、城北、香菇小镇等污水处理厂建设，推进城镇雨污分流管网建设，对城镇管网进行雨污分流改造和延伸建设，扩大管网覆盖面，提高收水率。开展汉江南岸岸线治理、小流域综合治理等工程，进行河道治理、护岸建设、游步道建设和绿化等，实现河道“水清、河畅、岸绿、景美”。建设集自行车慢骑、休闲游步、沿路观光、生态修复、生命防护于一体的生态景观带。补齐城市建设绿色发展短板，推动城市建设转型升级。</w:t>
      </w:r>
    </w:p>
    <w:p>
      <w:pPr>
        <w:pStyle w:val="29"/>
        <w:numPr>
          <w:ilvl w:val="0"/>
          <w:numId w:val="0"/>
        </w:numPr>
        <w:spacing w:line="560" w:lineRule="exact"/>
        <w:ind w:right="0" w:rightChars="0" w:firstLine="640" w:firstLineChars="200"/>
        <w:outlineLvl w:val="2"/>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九、打造特色产业新型城镇</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实施“擦亮小城镇”行动。乡镇作为连接城市与农村的重要桥梁，在推动城镇化进程中起到关键作用。“十四五”期间加快小城镇建设步伐，树立经营城镇的管理理念，合理利用土地资源，引导农民向二、三产业和城镇转移。加快推进城镇化建设步伐，力争到“十四五”末，城镇化率达60％以上。按照城乡统筹发展战略，针对各镇地理条件和自然资源优势，打造具有地方特色新型产业。开发鲍峡镇绿松石产业园、小花果集镇产业园，梅铺镇、刘洞镇农产品工业园，大柳化工建材园，白浪镇边贸特色小镇，南化塘红色旅游小镇，谭家湾镇食用菌产业园和食用菌健康小镇等重点产业小镇。以支柱产业推动乡镇经济发展。在保护好生态环境的同时，发展环保节约型农业、畜牧业、养殖业，大力推进旅游业的发展，融入当地民俗文化打造商业旅游风情街。</w:t>
      </w:r>
    </w:p>
    <w:p>
      <w:pPr>
        <w:pStyle w:val="29"/>
        <w:numPr>
          <w:ilvl w:val="0"/>
          <w:numId w:val="0"/>
        </w:numPr>
        <w:spacing w:line="560" w:lineRule="exact"/>
        <w:ind w:right="0" w:rightChars="0" w:firstLine="640" w:firstLineChars="200"/>
        <w:outlineLvl w:val="2"/>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十、规范建筑业绿色高质量发展</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推动新建建筑绿色化发展，鼓励建筑行业转型升级，扩大节能建筑规模，大力发展绿色建筑和装配式建筑。“十四五”时期大力推动建筑行业发展扩大，在安全、环保、创新、市场健康规范运行等要点上发力。积极培育本地建筑市场。充分利用乡村振兴、老旧小区改造、基础设施建设、房地产市开发、生态环保等项目，为本地建筑企业提供良好的市场平台。创建建筑企业示范名牌。引导区内建筑企业积极参与“楚天杯”“武当杯”“平安工地”和省级优质工程、文明施工现场创建，增强企业竞争能力。力争在“十四五”末本区建筑业产值达到75亿元以上。</w:t>
      </w:r>
    </w:p>
    <w:p>
      <w:pPr>
        <w:spacing w:line="560" w:lineRule="exact"/>
        <w:ind w:firstLine="420"/>
        <w:rPr>
          <w:rFonts w:ascii="仿宋_GB2312" w:hAnsi="仿宋_GB2312" w:eastAsia="仿宋_GB2312" w:cs="仿宋_GB2312"/>
          <w:color w:val="000000" w:themeColor="text1"/>
          <w:sz w:val="32"/>
          <w:szCs w:val="32"/>
          <w14:textFill>
            <w14:solidFill>
              <w14:schemeClr w14:val="tx1"/>
            </w14:solidFill>
          </w14:textFill>
        </w:rPr>
      </w:pPr>
      <w:bookmarkStart w:id="17" w:name="_Toc47086131"/>
      <w:r>
        <w:rPr>
          <w:rFonts w:hint="eastAsia" w:ascii="仿宋_GB2312" w:hAnsi="仿宋_GB2312" w:eastAsia="仿宋_GB2312" w:cs="仿宋_GB2312"/>
          <w:color w:val="000000" w:themeColor="text1"/>
          <w:sz w:val="32"/>
          <w:szCs w:val="32"/>
          <w14:textFill>
            <w14:solidFill>
              <w14:schemeClr w14:val="tx1"/>
            </w14:solidFill>
          </w14:textFill>
        </w:rPr>
        <w:br w:type="page"/>
      </w:r>
    </w:p>
    <w:p>
      <w:pPr>
        <w:spacing w:line="560" w:lineRule="exact"/>
        <w:jc w:val="center"/>
        <w:outlineLvl w:val="0"/>
        <w:rPr>
          <w:rFonts w:ascii="方正小标宋简体" w:hAnsi="方正小标宋简体" w:eastAsia="方正小标宋简体" w:cs="方正小标宋简体"/>
          <w:color w:val="000000" w:themeColor="text1"/>
          <w:sz w:val="36"/>
          <w:szCs w:val="36"/>
          <w14:textFill>
            <w14:solidFill>
              <w14:schemeClr w14:val="tx1"/>
            </w14:solidFill>
          </w14:textFill>
        </w:rPr>
      </w:pPr>
      <w:bookmarkStart w:id="18" w:name="_Toc56973592"/>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 xml:space="preserve">第三章  </w:t>
      </w:r>
      <w:bookmarkEnd w:id="17"/>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发展定位与空间布局</w:t>
      </w:r>
      <w:bookmarkEnd w:id="18"/>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bookmarkStart w:id="19" w:name="_Toc47086133"/>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秉承城乡统筹发展战略，推动中心城区与乡镇协同发展，拓展城镇发展新空间。以加强道路基础设施建设、建设“美丽乡村”、改善农村居民生活环境等为城镇建设重点任务，结合各乡镇发展优势与区位特点，确定“十四五”发展定位和空间布局。</w:t>
      </w:r>
    </w:p>
    <w:p>
      <w:pPr>
        <w:spacing w:before="468" w:beforeLines="150" w:after="468" w:afterLines="150" w:line="560" w:lineRule="exact"/>
        <w:jc w:val="center"/>
        <w:outlineLvl w:val="0"/>
        <w:rPr>
          <w:rFonts w:ascii="黑体" w:hAnsi="黑体" w:eastAsia="黑体" w:cs="黑体"/>
          <w:color w:val="000000" w:themeColor="text1"/>
          <w:sz w:val="32"/>
          <w:szCs w:val="32"/>
          <w14:textFill>
            <w14:solidFill>
              <w14:schemeClr w14:val="tx1"/>
            </w14:solidFill>
          </w14:textFill>
        </w:rPr>
      </w:pPr>
      <w:bookmarkStart w:id="20" w:name="_Toc56973593"/>
      <w:r>
        <w:rPr>
          <w:rFonts w:hint="eastAsia" w:ascii="黑体" w:hAnsi="黑体" w:eastAsia="黑体" w:cs="黑体"/>
          <w:color w:val="000000" w:themeColor="text1"/>
          <w:sz w:val="32"/>
          <w:szCs w:val="32"/>
          <w14:textFill>
            <w14:solidFill>
              <w14:schemeClr w14:val="tx1"/>
            </w14:solidFill>
          </w14:textFill>
        </w:rPr>
        <w:t>第一节  发展定位</w:t>
      </w:r>
      <w:bookmarkEnd w:id="19"/>
      <w:bookmarkEnd w:id="20"/>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围绕“一江两湖四区六镇”的发展战略，着力打造郧阳城区“一环三轴六片区”的空间布局。以人的城镇化为核心，不断提高城镇化率，不断缩减城乡基本公共服务差距，注重环境宜居和历史文脉传承，提高农业转移人口市民化质量，增强城市综合承载、资源优化配置能力，全力提升人民群众获得感和幸福感，建设大美郧阳。城乡建设做到“核心在城区、关键在乡镇、重点在村庄”。</w:t>
      </w:r>
    </w:p>
    <w:p>
      <w:pPr>
        <w:pStyle w:val="29"/>
        <w:numPr>
          <w:ilvl w:val="0"/>
          <w:numId w:val="0"/>
        </w:numPr>
        <w:spacing w:line="560" w:lineRule="exact"/>
        <w:ind w:right="0" w:rightChars="0" w:firstLine="640" w:firstLineChars="200"/>
        <w:outlineLvl w:val="2"/>
        <w:rPr>
          <w:rFonts w:ascii="黑体" w:hAnsi="黑体" w:eastAsia="黑体" w:cs="黑体"/>
          <w:color w:val="000000" w:themeColor="text1"/>
          <w:sz w:val="32"/>
          <w:szCs w:val="32"/>
          <w14:textFill>
            <w14:solidFill>
              <w14:schemeClr w14:val="tx1"/>
            </w14:solidFill>
          </w14:textFill>
        </w:rPr>
      </w:pPr>
      <w:bookmarkStart w:id="21" w:name="_Toc54814419"/>
      <w:r>
        <w:rPr>
          <w:rFonts w:hint="eastAsia" w:ascii="黑体" w:hAnsi="黑体" w:eastAsia="黑体" w:cs="黑体"/>
          <w:color w:val="000000" w:themeColor="text1"/>
          <w:sz w:val="32"/>
          <w:szCs w:val="32"/>
          <w14:textFill>
            <w14:solidFill>
              <w14:schemeClr w14:val="tx1"/>
            </w14:solidFill>
          </w14:textFill>
        </w:rPr>
        <w:t>一、核心在城区</w:t>
      </w:r>
      <w:bookmarkEnd w:id="21"/>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——大力推进旧城改造。通过老旧小区改造、棚户区改造、绿色发展等项目美化升级老城区，加强城市景观、广场、绿地、停车场等设施的建设。逐步转移老城区人口，力争将老城区常</w:t>
      </w:r>
      <w:r>
        <w:rPr>
          <w:rFonts w:hint="eastAsia" w:ascii="仿宋_GB2312" w:hAnsi="仿宋_GB2312" w:eastAsia="仿宋_GB2312" w:cs="仿宋_GB2312"/>
          <w:color w:val="000000" w:themeColor="text1"/>
          <w:sz w:val="32"/>
          <w:szCs w:val="32"/>
          <w:lang w:eastAsia="zh-CN"/>
          <w14:textFill>
            <w14:solidFill>
              <w14:schemeClr w14:val="tx1"/>
            </w14:solidFill>
          </w14:textFill>
        </w:rPr>
        <w:t>住</w:t>
      </w:r>
      <w:r>
        <w:rPr>
          <w:rFonts w:hint="eastAsia" w:ascii="仿宋_GB2312" w:hAnsi="仿宋_GB2312" w:eastAsia="仿宋_GB2312" w:cs="仿宋_GB2312"/>
          <w:color w:val="000000" w:themeColor="text1"/>
          <w:sz w:val="32"/>
          <w:szCs w:val="32"/>
          <w14:textFill>
            <w14:solidFill>
              <w14:schemeClr w14:val="tx1"/>
            </w14:solidFill>
          </w14:textFill>
        </w:rPr>
        <w:t>人口由13万人疏减到8万人左右，人均建设用地面积达到国家规划技术规范规定的100平方米左右，全面提升老城区的宜居水平。</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建设新型智慧新城。以公共服务便捷化、城市管理精细化、基础设施智能化为总目标，完善基础数据支撑体系，整合数据资源，构建城市管理综合指挥中心。升级房地产建设装配，新建房地产项目向高标准、高楼层、规模化、配套化、智慧化发展，规范配套智慧停车和智慧养老安幼等设施，建设微生活圈小区，为群众提供便利的生活环境。</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将新基建、人工智能等新型科技技术运用到城市建设管理方面。通过与自然资源和规划、城管、公安、交通、交警、供电、通信、社区等部门共同研究协作，大力建设和完善智慧停车场、智慧小区、智慧城管、智慧网格。破解制约城市发展的停车难问题。</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——完善民生服务设施。不断完善排污、防洪、人行盲道、无障碍设施、自行车道、人行天桥、市场、公厕、游园等基础设施，解决群众入厕难、就医、上学、买莱难问题。</w:t>
      </w:r>
    </w:p>
    <w:p>
      <w:pPr>
        <w:pStyle w:val="29"/>
        <w:numPr>
          <w:ilvl w:val="0"/>
          <w:numId w:val="0"/>
        </w:numPr>
        <w:spacing w:line="560" w:lineRule="exact"/>
        <w:ind w:right="0" w:rightChars="0" w:firstLine="640" w:firstLineChars="200"/>
        <w:outlineLvl w:val="2"/>
        <w:rPr>
          <w:rFonts w:ascii="黑体" w:hAnsi="黑体" w:eastAsia="黑体" w:cs="黑体"/>
          <w:color w:val="000000" w:themeColor="text1"/>
          <w:sz w:val="32"/>
          <w:szCs w:val="32"/>
          <w14:textFill>
            <w14:solidFill>
              <w14:schemeClr w14:val="tx1"/>
            </w14:solidFill>
          </w14:textFill>
        </w:rPr>
      </w:pPr>
      <w:bookmarkStart w:id="22" w:name="_Toc54814420"/>
      <w:r>
        <w:rPr>
          <w:rFonts w:hint="eastAsia" w:ascii="黑体" w:hAnsi="黑体" w:eastAsia="黑体" w:cs="黑体"/>
          <w:color w:val="000000" w:themeColor="text1"/>
          <w:sz w:val="32"/>
          <w:szCs w:val="32"/>
          <w14:textFill>
            <w14:solidFill>
              <w14:schemeClr w14:val="tx1"/>
            </w14:solidFill>
          </w14:textFill>
        </w:rPr>
        <w:t>二、关键在乡镇</w:t>
      </w:r>
      <w:bookmarkEnd w:id="22"/>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重点发展环郧阳湖、安阳湖区域，把城关、柳陂、茶店、谭家湾、杨溪铺、安阳、青山、青曲作为城镇建设的重心，突出滨水环境、郧阳文化特色，加大资金和项目投入，进一步优化环郧阳湖、安阳湖区域发展环境。</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鲍峡、南化两个副中心引领南北两个区域发展，按照“小城市、大乡镇”的发展模式，精心规划，通过申报项目，争取中央和省级债券资金、融资等渠道，逐步健全完善公共基础、卫生、医疗、教育配套设施，吸引农村人口向城镇集中，引进房地产开发企业建设中高档小区，在建设管理上向城市的标准靠拢，全力提升两个副中心发展极。同时，北部以南化红色旅游名镇为突破口，通过交通网络把南化塘、白桑关、刘洞、谭山、白浪等小城镇串联起来发展。南部以鲍峡为发展中心，串联胡家营、五峰、叶大等乡镇共同发展。</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污水垃圾治理为重点，加快乡镇污水收集管网建设力度，确保污水应收尽收，保护群众生活环境。启动白桑关、白浪、胡家营、叶大、大柳五个乡镇垃圾填埋场项目建设，解决部分乡镇垃圾收运距离过远的问题。</w:t>
      </w:r>
    </w:p>
    <w:p>
      <w:pPr>
        <w:pStyle w:val="29"/>
        <w:numPr>
          <w:ilvl w:val="0"/>
          <w:numId w:val="0"/>
        </w:numPr>
        <w:spacing w:line="560" w:lineRule="exact"/>
        <w:ind w:right="0" w:rightChars="0" w:firstLine="640" w:firstLineChars="200"/>
        <w:outlineLvl w:val="2"/>
        <w:rPr>
          <w:rFonts w:ascii="黑体" w:hAnsi="黑体" w:eastAsia="黑体" w:cs="黑体"/>
          <w:color w:val="000000" w:themeColor="text1"/>
          <w:sz w:val="32"/>
          <w:szCs w:val="32"/>
          <w14:textFill>
            <w14:solidFill>
              <w14:schemeClr w14:val="tx1"/>
            </w14:solidFill>
          </w14:textFill>
        </w:rPr>
      </w:pPr>
      <w:bookmarkStart w:id="23" w:name="_Toc54814421"/>
      <w:r>
        <w:rPr>
          <w:rFonts w:hint="eastAsia" w:ascii="黑体" w:hAnsi="黑体" w:eastAsia="黑体" w:cs="黑体"/>
          <w:color w:val="000000" w:themeColor="text1"/>
          <w:sz w:val="32"/>
          <w:szCs w:val="32"/>
          <w14:textFill>
            <w14:solidFill>
              <w14:schemeClr w14:val="tx1"/>
            </w14:solidFill>
          </w14:textFill>
        </w:rPr>
        <w:t>三、重点在村庄</w:t>
      </w:r>
      <w:bookmarkEnd w:id="23"/>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密切结合国家、省、市“乡村振兴”政策，持续巩固脱贫成果，进一步改善人居环境。一是积极向各部门申报传统村落、美好生活示范村、历史文化名村、乡村振兴示范村、生态文明示范村等村庄建设项目，争取中央、省、市资金支持。二是科学规划乡村布局，综合考虑村庄规律、集聚特点和现状分布，以方便农民为中心，结合农民生产生活半径，合理确定村庄布局，着力构建便捷的生活圈、完善的服务圈。三是以文明创建和农村生活垃圾治理为抓手，加强农村生活垃圾治理力度，增强村级环卫工人、保洁员力量，加大农村生活垃圾清扫清运力度，着力改善村庄脏乱差的环境。结合文明创建，在农村广泛宣传讲文明、爱卫生等内容，开展“十星级”农户创建，引导村民养成良好的生活习惯。</w:t>
      </w:r>
    </w:p>
    <w:p>
      <w:pPr>
        <w:spacing w:before="468" w:beforeLines="150" w:after="468" w:afterLines="150" w:line="560" w:lineRule="exact"/>
        <w:jc w:val="center"/>
        <w:outlineLvl w:val="0"/>
        <w:rPr>
          <w:rFonts w:ascii="黑体" w:hAnsi="黑体" w:eastAsia="黑体" w:cs="黑体"/>
          <w:color w:val="000000" w:themeColor="text1"/>
          <w:sz w:val="32"/>
          <w:szCs w:val="32"/>
          <w14:textFill>
            <w14:solidFill>
              <w14:schemeClr w14:val="tx1"/>
            </w14:solidFill>
          </w14:textFill>
        </w:rPr>
      </w:pPr>
      <w:bookmarkStart w:id="24" w:name="_Toc56973594"/>
      <w:r>
        <w:rPr>
          <w:rFonts w:hint="eastAsia" w:ascii="黑体" w:hAnsi="黑体" w:eastAsia="黑体" w:cs="黑体"/>
          <w:color w:val="000000" w:themeColor="text1"/>
          <w:sz w:val="32"/>
          <w:szCs w:val="32"/>
          <w14:textFill>
            <w14:solidFill>
              <w14:schemeClr w14:val="tx1"/>
            </w14:solidFill>
          </w14:textFill>
        </w:rPr>
        <w:t>第二节  空间布局</w:t>
      </w:r>
      <w:bookmarkEnd w:id="24"/>
    </w:p>
    <w:p>
      <w:pPr>
        <w:pStyle w:val="29"/>
        <w:numPr>
          <w:ilvl w:val="0"/>
          <w:numId w:val="0"/>
        </w:numPr>
        <w:spacing w:line="560" w:lineRule="exact"/>
        <w:ind w:right="0" w:rightChars="0" w:firstLine="640" w:firstLineChars="200"/>
        <w:outlineLvl w:val="2"/>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一、中心城区</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郧阳区作为南水北调核心水源区的得天独厚的生态优势、人文积淀和发展空间，遵循“四区”空间管制要求，顺应产业发展升级、城区功能拓展、科技创新推广、生态建设完善的发展趋势，引导空间布局优化，在郧阳区中心城区建设四大功能区。</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央活力区：围绕复合办公、文化展示、购物体验、创意创新、商务休闲等五大要素，重点布局政务中心、金融中心、传媒中心、高端商务中心、企业总部中心、创意中心、游客集散中心、大型商贸综合体和健康养生休闲地，同时配套市政基础设施建设，提供金融、商务、楼宇、会展等各种优质服务，实现基础设施、公共服务一体化，成为最具活力的十堰城市客厅。</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生态宜居区：统筹实施环湖区域规划，优先加强生态建设，划定城市边界、耕地保护和生态红线，不断完善生态功能，建设汉江四桥、快速通道、柳陂至凯旋大道、辽瓦至张湾通道等项目，配套相关市政设施和景观绿化，壮大城镇规模，实现市区无缝对接。依托郧阳得天独厚的亲水、生态、人文等优势，布局养生、健康、休闲、旅游、度假、运动等产业，打造汽车生活小镇、子胥湖康养小镇等10个环郧阳湖特色小镇，规划建设体育运动公园、江北山体郊野公园，建设天蓝地绿、山清水秀的美丽家园，把环郧阳湖区域打造成滨水宜居新城，成为十堰城市发展的“前花园”。</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新兴经济区：坚持高端高效优质，突出发展新能源智能制造产业、食品药品健康产业、新材料环保产业等三大产业集群，实施精准招商，引进优质企业和重点项目，培育新动能。着力发展大数据、智能化、移动互联网、云计算等新业态新模式，培育科技创新企业，吸纳创新要素资源，鼓励科技进步和自主创新，成为十堰经济重要“增长极”。</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科教新城区：重点发展科技服务业、信息产业、教育文化服务业和旅游业，打造电子信息产业园、科技创新孵化园、大学城、职教城等，加快建设国家南水北调博物馆等重点项目，布局科教研发产业，打造高新技术人才和成果转化的科技创意园区，促进教育、医疗、文化体育及现代服务业发展，成为十堰创新开放的“北大门”。</w:t>
      </w:r>
    </w:p>
    <w:p>
      <w:pPr>
        <w:pStyle w:val="29"/>
        <w:numPr>
          <w:ilvl w:val="0"/>
          <w:numId w:val="0"/>
        </w:numPr>
        <w:spacing w:line="560" w:lineRule="exact"/>
        <w:ind w:right="0" w:rightChars="0" w:firstLine="640" w:firstLineChars="200"/>
        <w:outlineLvl w:val="2"/>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二、乡镇空间布局</w:t>
      </w:r>
    </w:p>
    <w:p>
      <w:pPr>
        <w:pStyle w:val="4"/>
        <w:spacing w:line="560" w:lineRule="exact"/>
        <w:ind w:firstLine="64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1、西部片区</w:t>
      </w:r>
    </w:p>
    <w:p>
      <w:pPr>
        <w:snapToGrid w:val="0"/>
        <w:spacing w:line="560" w:lineRule="exact"/>
        <w:ind w:firstLine="56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胡家营镇:打造胡家营镇建设品牌，立足区位优势打造边陲口子特色风情小镇。柳陂镇：推进郧阳凤凰岛、月亮湖、青龙山国家地质公园等重点项目建成组团运营。青曲镇：完善集镇配套项目，实施蓝莓小镇品质提升工程项目，全面打通乐园至翻山堰、周家洼至黄土梁环形路。五峰乡：完善集镇综合改造，提档升级水、电、网络改造工程。叶大乡：打造特色乡镇，推动重大交通项目建设。沧浪山国家森林公园：建设森林旅游康养中心。鲍峡镇：打造生态旅游开发驱动型新型城镇。</w:t>
      </w:r>
    </w:p>
    <w:p>
      <w:pPr>
        <w:pStyle w:val="4"/>
        <w:spacing w:line="560" w:lineRule="exact"/>
        <w:ind w:firstLine="64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2、东部片区</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城关镇：推进老旧小区改造项目，加快实施后山片区路网建设。茶店镇：建设现代休闲旅游、城市公共服务为核心功能的生态型城市核心区。安阳镇：推进美丽乡村建设，完善旅游交通体系建设，提升崌峪、细峪、龙门三大中心村建设。白浪镇：加快建设口子乡镇，打造鄂豫陕三省毗邻地区重镇。刘洞镇：优化镇村空间布局，打造周边地区区域性经济中心。梅铺镇：建设农副产品冷链物流集散中心，打造环梅铺集镇乡村振兴示范片区。南化塘镇：完善农村人居环境建设，推进红色小镇建设、完善集镇基础设施建设。谭山镇：启动并完成“郧十”高速谭山互通建设。杨溪铺镇：完成清凉寺村游园建设，加强东方橄榄园田园综合体、郧十高速江北互通等重大建设。大柳乡：建立健全农特产品溯源体系，打造“数字大柳”特色小镇。谭家湾镇：加快郧阳城市后花园建设。青山镇：建设生态康养小镇。白桑关镇：提档升级白桑、高庙两个集镇，加快集镇配套设施和乡村综合整治。</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bookmarkStart w:id="25" w:name="_Toc47086137"/>
    </w:p>
    <w:p>
      <w:pPr>
        <w:widowControl/>
        <w:spacing w:line="560" w:lineRule="exact"/>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p>
    <w:p>
      <w:pPr>
        <w:spacing w:line="560" w:lineRule="exact"/>
        <w:jc w:val="center"/>
        <w:outlineLvl w:val="0"/>
        <w:rPr>
          <w:rFonts w:ascii="方正小标宋简体" w:hAnsi="方正小标宋简体" w:eastAsia="方正小标宋简体" w:cs="方正小标宋简体"/>
          <w:color w:val="000000" w:themeColor="text1"/>
          <w:sz w:val="36"/>
          <w:szCs w:val="36"/>
          <w14:textFill>
            <w14:solidFill>
              <w14:schemeClr w14:val="tx1"/>
            </w14:solidFill>
          </w14:textFill>
        </w:rPr>
      </w:pPr>
      <w:bookmarkStart w:id="26" w:name="_Toc56973595"/>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 xml:space="preserve">第四章  </w:t>
      </w:r>
      <w:bookmarkEnd w:id="25"/>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建设功能完善的城市基础设施</w:t>
      </w:r>
      <w:bookmarkEnd w:id="26"/>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“十四五”时期，以补短板、强弱项为导向，全面提高 “汉江新区、十堰新城”现代化城市建设水平，把郧阳区建设成为宜人宜居新城区。以整体优化、协同融合为导向，加快郧阳区与十堰城区互联互通进程。以信息与交通为基础设施建设重点，先行部署城区建设用地、生态用地、水电气管网，平等优先进行水电气网全面铺设。打造节能环保、经济适用、智慧便捷、安全可靠的现代化基础设施体系。</w:t>
      </w:r>
    </w:p>
    <w:p>
      <w:pPr>
        <w:spacing w:before="468" w:beforeLines="150" w:after="468" w:afterLines="150" w:line="560" w:lineRule="exact"/>
        <w:jc w:val="center"/>
        <w:outlineLvl w:val="0"/>
        <w:rPr>
          <w:rFonts w:ascii="黑体" w:hAnsi="黑体" w:eastAsia="黑体" w:cs="黑体"/>
          <w:color w:val="000000" w:themeColor="text1"/>
          <w:sz w:val="32"/>
          <w:szCs w:val="32"/>
          <w14:textFill>
            <w14:solidFill>
              <w14:schemeClr w14:val="tx1"/>
            </w14:solidFill>
          </w14:textFill>
        </w:rPr>
      </w:pPr>
      <w:bookmarkStart w:id="27" w:name="_Toc56973596"/>
      <w:bookmarkStart w:id="28" w:name="_Toc47086138"/>
      <w:r>
        <w:rPr>
          <w:rFonts w:hint="eastAsia" w:ascii="黑体" w:hAnsi="黑体" w:eastAsia="黑体" w:cs="黑体"/>
          <w:color w:val="000000" w:themeColor="text1"/>
          <w:sz w:val="32"/>
          <w:szCs w:val="32"/>
          <w14:textFill>
            <w14:solidFill>
              <w14:schemeClr w14:val="tx1"/>
            </w14:solidFill>
          </w14:textFill>
        </w:rPr>
        <w:t>第一节  推动智慧城市建设</w:t>
      </w:r>
      <w:bookmarkEnd w:id="27"/>
    </w:p>
    <w:p>
      <w:pPr>
        <w:pStyle w:val="29"/>
        <w:numPr>
          <w:ilvl w:val="0"/>
          <w:numId w:val="0"/>
        </w:numPr>
        <w:spacing w:line="560" w:lineRule="exact"/>
        <w:ind w:right="0" w:rightChars="0" w:firstLine="640" w:firstLineChars="200"/>
        <w:outlineLvl w:val="2"/>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一、建设市政综合管理智慧平台</w:t>
      </w:r>
    </w:p>
    <w:p>
      <w:pPr>
        <w:spacing w:line="560" w:lineRule="exact"/>
        <w:ind w:firstLine="615"/>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建设市政综合管理信息化平台，通过建立包括道路、照明设备、桥梁、地下管线、井盖、停车、消防、环卫、园林设施等城市公共设施信息库，建设智慧城市基础支撑系统，对市政基础设施进行智能化改造，实现市政管理部门内部的信息化共享、一体化办公。建立市政公共设施一体化的动态监测网络平台，构建智慧市政信息化应用和管理体系，建设智慧公共服务和城市管理系统，透彻感知城市基础设施生命线的运行状况，深度挖掘城市生命线的运行规律，实现对城市生命线系统的及时感知、早期预测和高效处置应对。加快数字城管智慧化升级，进一步完善城管数字化综合管理平台，普及智能执法终端，实现城市管理问题的全覆盖。规划城区智慧立体停车场与集中充电站，新增与改造智能停车位、停车云平台，引进泊车机器人生产线，建设机器人停车系统，解决郧阳区停车难问题。</w:t>
      </w:r>
    </w:p>
    <w:p>
      <w:pPr>
        <w:pStyle w:val="29"/>
        <w:numPr>
          <w:ilvl w:val="0"/>
          <w:numId w:val="0"/>
        </w:numPr>
        <w:spacing w:line="560" w:lineRule="exact"/>
        <w:ind w:right="0" w:rightChars="0" w:firstLine="640" w:firstLineChars="200"/>
        <w:outlineLvl w:val="2"/>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二、建成一批智慧小区</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超前布局新型基础设施, 建成一批智慧小区。建立由住宅小区综合物业管理中心与安防系统、信息服务系统、物业管理系统以及家居智能化组成的"三位一体"住宅小区服务和管理集成系统，使小区与每个家庭能达到安全、舒适、温馨和便利的生活环境。严格执行湖北省《被动式超低能耗（居住）绿色建筑节能设计标准》，新建建筑全部达到节能标准。建设中高档小区，装配新型建筑一体化设施，向十堰市现代化小区建设标准靠拢。“十四五”期间建设碧水云天、幸福溪里、海德公园、汉江观邸、东方格兰维亚、滨江揽秀城、滨江尚都等7个智慧小区，建设单元门人脸识别门禁系统、人行出入口人脸抓拍系统、人行出入口WIFI嗅探系统与防高空抛物高清监控系统，升级改造原有车辆抓拍系统、新建电子巡更系统等并接入公安系统，利用现代化识别系统和视频监控、互联网、大数据等信息化手段，提高小区智能化管理水平。建设智慧停车等设施，全面提升智慧小区安全便利程度。</w:t>
      </w:r>
    </w:p>
    <w:bookmarkEnd w:id="28"/>
    <w:p>
      <w:pPr>
        <w:pStyle w:val="29"/>
        <w:numPr>
          <w:ilvl w:val="0"/>
          <w:numId w:val="0"/>
        </w:numPr>
        <w:spacing w:line="560" w:lineRule="exact"/>
        <w:ind w:right="0" w:rightChars="0" w:firstLine="640" w:firstLineChars="200"/>
        <w:outlineLvl w:val="2"/>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三、稳步推进老旧小区改造</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摸清老旧小区数量、房屋建设年代、市政设施和公共服务设施现状、居民改造意愿和物业管理现状等基本情况，并在摸清底数的基础上，建立老旧小区项目库，形成工作台账，按照“实施一批、谋划一批、储备一批”的原则，制定有效措施，建立考核机制，稳步推进老旧小区改造工作。“十四五”期间，改造城关镇七个社区老旧小区27339户，总面积457.09万平方米，涉及楼栋970栋，涉及小区218个。为老旧小区加装电梯，修缮水、电、气、热供应管线与房屋公共区域，着重完善雨污分流与排水工程建设，建立养老抚幼服务设施，对建筑进行节能改造并加装绿化、围墙、停车位、便民市场、照明设施等配套基础设施。各乡镇同步进行集镇综合改造，开展白浪镇集镇综合改造、高庙集镇老旧小区改造、五峰集镇综合改造、安城集镇综合改造、梅铺镇中心村城镇化建设、青曲集镇老旧小区改造、谭家湾旧城改造等项目，实现乡镇绿化、亮化和美化目标，提高村民居住的幸福感，促进和谐集镇建设。</w:t>
      </w:r>
    </w:p>
    <w:p>
      <w:pPr>
        <w:spacing w:before="468" w:beforeLines="150" w:after="468" w:afterLines="150" w:line="560" w:lineRule="exact"/>
        <w:jc w:val="center"/>
        <w:outlineLvl w:val="0"/>
        <w:rPr>
          <w:rFonts w:ascii="黑体" w:hAnsi="黑体" w:eastAsia="黑体" w:cs="黑体"/>
          <w:color w:val="000000" w:themeColor="text1"/>
          <w:sz w:val="32"/>
          <w:szCs w:val="32"/>
          <w14:textFill>
            <w14:solidFill>
              <w14:schemeClr w14:val="tx1"/>
            </w14:solidFill>
          </w14:textFill>
        </w:rPr>
      </w:pPr>
      <w:bookmarkStart w:id="29" w:name="_Toc56973597"/>
      <w:r>
        <w:rPr>
          <w:rFonts w:hint="eastAsia" w:ascii="黑体" w:hAnsi="黑体" w:eastAsia="黑体" w:cs="黑体"/>
          <w:color w:val="000000" w:themeColor="text1"/>
          <w:sz w:val="32"/>
          <w:szCs w:val="32"/>
          <w14:textFill>
            <w14:solidFill>
              <w14:schemeClr w14:val="tx1"/>
            </w14:solidFill>
          </w14:textFill>
        </w:rPr>
        <w:t>第二节  完善城区道路交通网</w:t>
      </w:r>
      <w:bookmarkEnd w:id="29"/>
    </w:p>
    <w:p>
      <w:pPr>
        <w:pStyle w:val="29"/>
        <w:numPr>
          <w:ilvl w:val="0"/>
          <w:numId w:val="0"/>
        </w:numPr>
        <w:spacing w:line="560" w:lineRule="exact"/>
        <w:ind w:right="0" w:rightChars="0" w:firstLine="640" w:firstLineChars="200"/>
        <w:outlineLvl w:val="2"/>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一、提升城区道路通达性</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着力解决城市路网密度不足、微循环不畅通、主次干道断头路、公共停车设施不足等问题，谋划推进城市道路建设、桥梁隧道、快速路、公共停车场等方面的重点项目</w:t>
      </w:r>
      <w:bookmarkStart w:id="30" w:name="_Toc54814426"/>
      <w:bookmarkStart w:id="31" w:name="_Toc47086140"/>
      <w:r>
        <w:rPr>
          <w:rFonts w:hint="eastAsia" w:ascii="仿宋_GB2312" w:hAnsi="仿宋_GB2312" w:eastAsia="仿宋_GB2312" w:cs="仿宋_GB2312"/>
          <w:color w:val="000000" w:themeColor="text1"/>
          <w:sz w:val="32"/>
          <w:szCs w:val="32"/>
          <w14:textFill>
            <w14:solidFill>
              <w14:schemeClr w14:val="tx1"/>
            </w14:solidFill>
          </w14:textFill>
        </w:rPr>
        <w:t>，提升道路的通达性。增加停车设施、人行天桥及地下通道，合理组织和疏散交通，建立完善的交通系统。保留原有街巷，通过交通环境治理和交通管制，形成完善的支路体系。对旧城区的部分道路进行适当扩宽，提高等级，减少区域交通压力。考虑到旧城区车辆和外来车辆临时停放的需要，旧城区停车场采用小型分散布置，停车场位置选择要顺应主要交通流向，进行合理布置。</w:t>
      </w:r>
    </w:p>
    <w:p>
      <w:pPr>
        <w:pStyle w:val="29"/>
        <w:numPr>
          <w:ilvl w:val="0"/>
          <w:numId w:val="0"/>
        </w:numPr>
        <w:spacing w:line="560" w:lineRule="exact"/>
        <w:ind w:right="0" w:rightChars="0" w:firstLine="640" w:firstLineChars="200"/>
        <w:outlineLvl w:val="2"/>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二、完善城市路网体系  </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进一步完善老城片区 “四横四纵”的主干网格局，其中“四横”分别是指北部的城北路，中部的郧阳路、双庆路，南部的献珍路；“四纵”分别是指西部的沿江大道，中部的解放路、东岭路，东部的郧阳新路。 进一步完善长岭片区 “五横四纵”的主干网格局，其中“五横”分别是指天马大道，安阳路、和平路、金龙路、大运路；“四纵”分别是指十堰大道、沧浪大道、H-10 号路、H-15号路。进一步完善郧阳区环湖大通道，包括子胥湖滨江大道及柳陂环湖路、长沙一级路、天马大道、新 209 国道、老 209 国道（杨溪铺段）等主要城市干道。“十四五”期间，形成以城市主干道为基本骨架，结合次干路及支路构成分层网格式道路网络。</w:t>
      </w:r>
    </w:p>
    <w:p>
      <w:pPr>
        <w:spacing w:before="468" w:beforeLines="150" w:after="468" w:afterLines="150" w:line="560" w:lineRule="exact"/>
        <w:jc w:val="center"/>
        <w:outlineLvl w:val="0"/>
        <w:rPr>
          <w:rFonts w:ascii="黑体" w:hAnsi="黑体" w:eastAsia="黑体" w:cs="黑体"/>
          <w:color w:val="000000" w:themeColor="text1"/>
          <w:sz w:val="32"/>
          <w:szCs w:val="32"/>
          <w14:textFill>
            <w14:solidFill>
              <w14:schemeClr w14:val="tx1"/>
            </w14:solidFill>
          </w14:textFill>
        </w:rPr>
      </w:pPr>
      <w:bookmarkStart w:id="32" w:name="_Toc56973598"/>
      <w:r>
        <w:rPr>
          <w:rFonts w:hint="eastAsia" w:ascii="黑体" w:hAnsi="黑体" w:eastAsia="黑体" w:cs="黑体"/>
          <w:color w:val="000000" w:themeColor="text1"/>
          <w:sz w:val="32"/>
          <w:szCs w:val="32"/>
          <w14:textFill>
            <w14:solidFill>
              <w14:schemeClr w14:val="tx1"/>
            </w14:solidFill>
          </w14:textFill>
        </w:rPr>
        <w:t>第三节  完善城市供排水体系</w:t>
      </w:r>
      <w:bookmarkEnd w:id="30"/>
      <w:bookmarkEnd w:id="32"/>
    </w:p>
    <w:p>
      <w:pPr>
        <w:pStyle w:val="29"/>
        <w:numPr>
          <w:ilvl w:val="0"/>
          <w:numId w:val="0"/>
        </w:numPr>
        <w:spacing w:line="560" w:lineRule="exact"/>
        <w:ind w:right="0" w:rightChars="0" w:firstLine="640" w:firstLineChars="200"/>
        <w:outlineLvl w:val="2"/>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一、提升供水安全保障能力</w:t>
      </w:r>
    </w:p>
    <w:p>
      <w:pPr>
        <w:spacing w:line="560" w:lineRule="exact"/>
        <w:ind w:firstLine="6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保障供水安全做到规范饮用水源地管理，增强水厂水质检测能力，规范城镇二次供水管理，提升供水安全保障能力。启动城关水厂搬迁、长岭水厂提档升级及配套供水管网延伸改造、城关老旧供水管网改造建设。开展乡镇集中式饮用水水源地专项整治行动，完成问题整改，推进“百吨千人”农村供水工程水源地保护区划分工作。新增耿家垭子、谭家湾水库饮用水源地保护区水质自动监测站各1座，在耿家垭子新增国控监测水质自动监测站1座。</w:t>
      </w:r>
    </w:p>
    <w:p>
      <w:pPr>
        <w:spacing w:line="560" w:lineRule="exact"/>
        <w:ind w:firstLine="6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强化节水管理，按照创建节水型城市的标准和要求，有序推进城市节约用水工作。持续巩固城市建设绿色发展成果，建设先进现代化供水体系，升级改造城市市政基础设施，全面提高居民生活品质。注重再生水循环利用项目建设，将污水处理厂出水进行回用，用于生态景观、工业生产、城市绿化、道路清扫、车辆冲洗、建筑施工等领域，减少城市新鲜水取用量和污水外排量。大力推进管网漏损控制，加快老旧供水管网改造，建立精细化管理平台和漏损管控体系，提升管网运行管理水平，减少管网漏损。</w:t>
      </w:r>
    </w:p>
    <w:p>
      <w:pPr>
        <w:pStyle w:val="29"/>
        <w:numPr>
          <w:ilvl w:val="0"/>
          <w:numId w:val="0"/>
        </w:numPr>
        <w:spacing w:line="560" w:lineRule="exact"/>
        <w:ind w:right="0" w:rightChars="0" w:firstLine="640" w:firstLineChars="200"/>
        <w:outlineLvl w:val="2"/>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二、补齐排水防涝短板</w:t>
      </w:r>
    </w:p>
    <w:p>
      <w:pPr>
        <w:spacing w:line="560" w:lineRule="exact"/>
        <w:ind w:firstLine="6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着力解决城市污水处理厂处理能力不足、配套管网不完善、雨污分流不到位、污泥处理处置缺失等问题，谋划推进城镇污水处理提质增效、配套管网建设、雨污分流改造、污泥处理处置、黑臭水体治理等方面的重点项目。提升城市治污水平，提高污水处理厂处理污水能力。加强河道综合治理，消除黑臭水体。开展老城区排水防涝设施建设。计划总投资1.7亿元，新建城北路、郧城城市花园至解放南路、锦绣龙苑至滨江北路、老棉织厂至武当谷大道四条排水排洪沟及新区小学至武当谷大道排洪隧道，着力解决城市排水防涝工程体系不完善，抽排能力不足、排水管道不健全、城市易涝点整治不到位等问题。</w:t>
      </w:r>
    </w:p>
    <w:p>
      <w:pPr>
        <w:pStyle w:val="29"/>
        <w:numPr>
          <w:ilvl w:val="0"/>
          <w:numId w:val="0"/>
        </w:numPr>
        <w:spacing w:line="560" w:lineRule="exact"/>
        <w:ind w:right="0" w:rightChars="0" w:firstLine="640" w:firstLineChars="200"/>
        <w:outlineLvl w:val="2"/>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三、提高污水收集处理能力</w:t>
      </w:r>
    </w:p>
    <w:p>
      <w:pPr>
        <w:spacing w:line="560" w:lineRule="exact"/>
        <w:ind w:firstLine="600"/>
        <w:rPr>
          <w:rFonts w:ascii="仿宋_GB2312" w:hAnsi="仿宋_GB2312" w:eastAsia="仿宋_GB2312" w:cs="仿宋_GB2312"/>
          <w:color w:val="000000" w:themeColor="text1"/>
          <w:sz w:val="32"/>
          <w:szCs w:val="32"/>
          <w14:textFill>
            <w14:solidFill>
              <w14:schemeClr w14:val="tx1"/>
            </w14:solidFill>
          </w14:textFill>
        </w:rPr>
      </w:pPr>
      <w:bookmarkStart w:id="33" w:name="_Toc54814427"/>
      <w:r>
        <w:rPr>
          <w:rFonts w:hint="eastAsia" w:ascii="仿宋_GB2312" w:hAnsi="仿宋_GB2312" w:eastAsia="仿宋_GB2312" w:cs="仿宋_GB2312"/>
          <w:color w:val="000000" w:themeColor="text1"/>
          <w:sz w:val="32"/>
          <w:szCs w:val="32"/>
          <w14:textFill>
            <w14:solidFill>
              <w14:schemeClr w14:val="tx1"/>
            </w14:solidFill>
          </w14:textFill>
        </w:rPr>
        <w:t>“十四五”期间计划投资6亿元对郧阳区城关镇污水处理厂进行搬迁改造，建设下沉式污水处理厂，设计日处理规模近期32000吨/日、远期50000吨/日；同时建设中水回用设施，使污水处理厂处理后的出水进行再生利用。启动“城镇污水处理厂提质增效行动”，加快补齐城镇污水收集和处理设施短板，实现城镇污水管网全覆盖，污水全收集、全处理。在城区重点强化老城区和城乡结合部污水收集管网建设，消除管网覆盖空白区，取缔所有污水直排口。在郧阳区12个合并乡镇建设污水处理厂(黄柿、桂花、高庙等中心村污水处理厂)，每处处理规模为500吨/日，新增8公里的污水管网。加强工业污染治理，推进工业园区污（废）水配套管网建设。在柳陂镇、长岭开发区、鲍峡、南化、谭山、杨溪、谭家湾建设郧阳区工业园区废水处理厂，长岭厂处理规模5000吨/日，其它乡镇处理规模为1500吨/日。对胡家营、鲍峡、五峰等19个乡镇污水管网配套完善，计划新建主管网136公里，新建接户管网91公里；存量管网改造12 公里，实现污水系统化处理乡镇全覆盖。</w:t>
      </w:r>
    </w:p>
    <w:p>
      <w:pPr>
        <w:spacing w:before="468" w:beforeLines="150" w:after="468" w:afterLines="150" w:line="560" w:lineRule="exact"/>
        <w:jc w:val="center"/>
        <w:outlineLvl w:val="0"/>
        <w:rPr>
          <w:rFonts w:ascii="黑体" w:hAnsi="黑体" w:eastAsia="黑体" w:cs="黑体"/>
          <w:color w:val="000000" w:themeColor="text1"/>
          <w:sz w:val="32"/>
          <w:szCs w:val="32"/>
          <w14:textFill>
            <w14:solidFill>
              <w14:schemeClr w14:val="tx1"/>
            </w14:solidFill>
          </w14:textFill>
        </w:rPr>
      </w:pPr>
      <w:bookmarkStart w:id="34" w:name="_Toc56973599"/>
      <w:r>
        <w:rPr>
          <w:rFonts w:hint="eastAsia" w:ascii="黑体" w:hAnsi="黑体" w:eastAsia="黑体" w:cs="黑体"/>
          <w:color w:val="000000" w:themeColor="text1"/>
          <w:sz w:val="32"/>
          <w:szCs w:val="32"/>
          <w14:textFill>
            <w14:solidFill>
              <w14:schemeClr w14:val="tx1"/>
            </w14:solidFill>
          </w14:textFill>
        </w:rPr>
        <w:t xml:space="preserve">第四节  </w:t>
      </w:r>
      <w:bookmarkEnd w:id="33"/>
      <w:r>
        <w:rPr>
          <w:rFonts w:hint="eastAsia" w:ascii="黑体" w:hAnsi="黑体" w:eastAsia="黑体" w:cs="黑体"/>
          <w:color w:val="000000" w:themeColor="text1"/>
          <w:sz w:val="32"/>
          <w:szCs w:val="32"/>
          <w14:textFill>
            <w14:solidFill>
              <w14:schemeClr w14:val="tx1"/>
            </w14:solidFill>
          </w14:textFill>
        </w:rPr>
        <w:t>建设海绵城市</w:t>
      </w:r>
      <w:bookmarkEnd w:id="34"/>
    </w:p>
    <w:p>
      <w:pPr>
        <w:pStyle w:val="29"/>
        <w:numPr>
          <w:ilvl w:val="0"/>
          <w:numId w:val="0"/>
        </w:numPr>
        <w:spacing w:line="560" w:lineRule="exact"/>
        <w:ind w:right="0" w:rightChars="0" w:firstLine="640" w:firstLineChars="200"/>
        <w:outlineLvl w:val="2"/>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一、统筹推进海绵城市建设</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严格落实《市人民政府办公室关于全面推进海绵城市建设的实施意见》,《十堰市海绵城市建设规划》。综合采取“渗、滞、蓄、净、用、排”等措施，统筹发挥自然生态功能和人工干预功能，有效控制雨水径流，实现自然积存、自然渗透、自然净化的城市发展方式。加快推进城区排水设施建设，计划投资1亿元，改造建设雨污分流管网50公里，启动老城区雨污分流管网改造。老城区结合城镇棚户区和城乡危房改造、老旧小区有机更新等，推进海绵型建筑和相关基础设施建设。以解决城市内涝、雨水收集利用、黑臭水体治理为突破口，推进区域整体治理，逐步扩大海绵城市建成区面积，实现小雨不积水、大雨不内涝、水体不黑臭、热岛有缓解。城区新规划建项目严格从规划开始源头管控，按照海绵城市建设标准进行建设。力争十四五末海绵城市面积达到50%以上。</w:t>
      </w:r>
    </w:p>
    <w:p>
      <w:pPr>
        <w:pStyle w:val="29"/>
        <w:numPr>
          <w:ilvl w:val="0"/>
          <w:numId w:val="0"/>
        </w:numPr>
        <w:spacing w:line="560" w:lineRule="exact"/>
        <w:ind w:right="0" w:rightChars="0" w:firstLine="640" w:firstLineChars="200"/>
        <w:outlineLvl w:val="2"/>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二、补齐地下综合管廊短板</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着力解决城市地下综合管廊体系不完善、入廊率不高、管理机制不健全、马路拉链等问题，谋划推进城市地下综合管廊、综合管沟等重点项目。新区、各类园区、成片开发区域的新建道路要同步建设综合管廊，对老城区管网进行综合改造。新建设樱花大道综合管廊1公里，新建十堰大道综合管廊10公里，新建郧府大道综合管廊5公里，新建柳陂镇环湖路综合管廊8公里，新建柳陂镇梨花村大道综合管廊5公里。到2025年，建成一批具有国际先进水平的地下综合管廊并投入运营，管线安全水平和防灾抗灾能力明显提升，城市地面景观明显好转。</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凡建有地下综合管廊的区域，各类管线必须全部入廊，管廊覆盖区域不得新建管线。管廊实行有偿使用，建立合理的收费机制。鼓励社会资本投资和运营地下综合管廊。</w:t>
      </w:r>
    </w:p>
    <w:p>
      <w:pPr>
        <w:pStyle w:val="29"/>
        <w:numPr>
          <w:ilvl w:val="0"/>
          <w:numId w:val="0"/>
        </w:numPr>
        <w:spacing w:line="560" w:lineRule="exact"/>
        <w:ind w:right="0" w:rightChars="0" w:firstLine="640" w:firstLineChars="200"/>
        <w:outlineLvl w:val="2"/>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三、推进公园绿地建设和自然生态修复</w:t>
      </w:r>
    </w:p>
    <w:p>
      <w:pPr>
        <w:ind w:firstLine="640" w:firstLineChars="200"/>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000000" w:themeColor="text1"/>
          <w:sz w:val="32"/>
          <w:szCs w:val="32"/>
          <w14:textFill>
            <w14:solidFill>
              <w14:schemeClr w14:val="tx1"/>
            </w14:solidFill>
          </w14:textFill>
        </w:rPr>
        <w:t>推广海绵型公园和绿地，通过建设雨水花园、下凹式绿地、人工湿地等措施，增强公园和绿地系统的城市海绵体功能，消纳自身雨水，并为蓄滞周边区域雨水提供空间。加快公园绿地建设，新区建设严格按照园林城市的标准规划配建公园及绿地；老城区结合旧城改造和疏解老城区居住人口的方式，大力实施“拆旧还园、拆旧还绿”增加公园绿地的面积和数量，切实做到300米见绿、500米见园，建成区绿地覆盖率不断增加。加强对城市坑塘、河湖、湿地等水体自然形态的保护和恢复，禁止填湖造地、截弯取直、河道硬化等破坏水生态环境的建设行为。恢复和保持河湖水系的自然连通，构建城市良性水循环系统，逐步改善水环境质量。加强河道系统整治，因势利导改造渠化河道，重塑健康自然的弯曲河岸线，恢复自然深潭浅滩和泛洪漫滩，实施生态修复，营造多样性生物生存环境。</w:t>
      </w:r>
      <w:r>
        <w:rPr>
          <w:rFonts w:hint="eastAsia" w:ascii="仿宋_GB2312" w:hAnsi="仿宋_GB2312" w:eastAsia="仿宋_GB2312" w:cs="仿宋_GB2312"/>
          <w:color w:val="FF0000"/>
          <w:sz w:val="32"/>
          <w:szCs w:val="32"/>
          <w:lang w:eastAsia="zh-CN"/>
        </w:rPr>
        <w:t>“十四五”期间重点对棒槌河水环境进行综合整治，建设污水收集管网对污水进行收集送入污水处理厂进行处理，改善水质，对河道进行清淤，对河道两岸建设生态护岸，进行景观修复。</w:t>
      </w:r>
    </w:p>
    <w:p>
      <w:pPr>
        <w:spacing w:before="468" w:beforeLines="150" w:after="468" w:afterLines="150" w:line="560" w:lineRule="exact"/>
        <w:jc w:val="center"/>
        <w:outlineLvl w:val="0"/>
        <w:rPr>
          <w:rFonts w:ascii="黑体" w:hAnsi="黑体" w:eastAsia="黑体" w:cs="黑体"/>
          <w:color w:val="000000" w:themeColor="text1"/>
          <w:sz w:val="32"/>
          <w:szCs w:val="32"/>
          <w14:textFill>
            <w14:solidFill>
              <w14:schemeClr w14:val="tx1"/>
            </w14:solidFill>
          </w14:textFill>
        </w:rPr>
      </w:pPr>
      <w:bookmarkStart w:id="35" w:name="_Toc56973600"/>
      <w:bookmarkStart w:id="36" w:name="_Toc54814428"/>
      <w:r>
        <w:rPr>
          <w:rFonts w:hint="eastAsia" w:ascii="黑体" w:hAnsi="黑体" w:eastAsia="黑体" w:cs="黑体"/>
          <w:color w:val="000000" w:themeColor="text1"/>
          <w:sz w:val="32"/>
          <w:szCs w:val="32"/>
          <w14:textFill>
            <w14:solidFill>
              <w14:schemeClr w14:val="tx1"/>
            </w14:solidFill>
          </w14:textFill>
        </w:rPr>
        <w:t>第五节  燃气和供暖事业</w:t>
      </w:r>
      <w:bookmarkEnd w:id="35"/>
      <w:bookmarkEnd w:id="36"/>
    </w:p>
    <w:p>
      <w:pPr>
        <w:pStyle w:val="4"/>
        <w:spacing w:line="560" w:lineRule="exact"/>
        <w:ind w:firstLine="640"/>
        <w:rPr>
          <w:rFonts w:ascii="黑体" w:hAnsi="黑体" w:cs="黑体"/>
          <w:color w:val="000000" w:themeColor="text1"/>
          <w:sz w:val="32"/>
          <w14:textFill>
            <w14:solidFill>
              <w14:schemeClr w14:val="tx1"/>
            </w14:solidFill>
          </w14:textFill>
        </w:rPr>
      </w:pPr>
      <w:r>
        <w:rPr>
          <w:rFonts w:hint="eastAsia" w:ascii="黑体" w:hAnsi="黑体" w:cs="黑体"/>
          <w:color w:val="000000" w:themeColor="text1"/>
          <w:sz w:val="32"/>
          <w14:textFill>
            <w14:solidFill>
              <w14:schemeClr w14:val="tx1"/>
            </w14:solidFill>
          </w14:textFill>
        </w:rPr>
        <w:t>一、大力推进郧阳区燃气事业发展</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快燃气管网等设施建设，完成十堰城区至郧阳区高-中压天然气输送主管道建设，实现天然气供气管网与十堰对接，完成城区瓶组站的并网工作，实现天然气价格与十堰城区同价。在长岭新区、高家坪建设两座天然气门站，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长岭LNG气化站</w:t>
      </w:r>
      <w:r>
        <w:rPr>
          <w:rFonts w:hint="eastAsia" w:ascii="仿宋_GB2312" w:hAnsi="仿宋_GB2312" w:eastAsia="仿宋_GB2312" w:cs="仿宋_GB2312"/>
          <w:color w:val="000000" w:themeColor="text1"/>
          <w:sz w:val="32"/>
          <w:szCs w:val="32"/>
          <w14:textFill>
            <w14:solidFill>
              <w14:schemeClr w14:val="tx1"/>
            </w14:solidFill>
          </w14:textFill>
        </w:rPr>
        <w:t>北侧</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榕峰轧钢厂、</w:t>
      </w:r>
      <w:r>
        <w:rPr>
          <w:rFonts w:hint="eastAsia" w:ascii="仿宋_GB2312" w:hAnsi="仿宋_GB2312" w:eastAsia="仿宋_GB2312" w:cs="仿宋_GB2312"/>
          <w:color w:val="000000" w:themeColor="text1"/>
          <w:sz w:val="32"/>
          <w:szCs w:val="32"/>
          <w14:textFill>
            <w14:solidFill>
              <w14:schemeClr w14:val="tx1"/>
            </w14:solidFill>
          </w14:textFill>
        </w:rPr>
        <w:t>柳陂镇建设天然气次高-中压调压站，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在樱桃沟-柳家河-沙洲大桥-柳陂卧龙岗处新增加城市燃气环网工程，</w:t>
      </w:r>
      <w:r>
        <w:rPr>
          <w:rFonts w:hint="eastAsia" w:ascii="仿宋_GB2312" w:hAnsi="仿宋_GB2312" w:eastAsia="仿宋_GB2312" w:cs="仿宋_GB2312"/>
          <w:color w:val="000000" w:themeColor="text1"/>
          <w:sz w:val="32"/>
          <w:szCs w:val="32"/>
          <w14:textFill>
            <w14:solidFill>
              <w14:schemeClr w14:val="tx1"/>
            </w14:solidFill>
          </w14:textFill>
        </w:rPr>
        <w:t>在鲍峡和白桑关镇建设两座天然气储气站并配套天然气管网。加快乡镇燃气站及管网建设，“十四五”建设梅铺瓶组站一座，管网1500米；谭山瓶组站一座，管网2000米；白浪瓶组站一座，管网1800米；白桑关瓶组站一座，管网2500米；五峰瓶组站一座，管网1500米；大柳瓶组站一座，管网1800米；刘洞瓶组站一座，管网2300米；安阳瓶组站一座，管网2600米。加快天然气管网由城区向周边乡镇建设延伸，使管道天然气和燃气普及率达到规划目标要求。</w:t>
      </w:r>
    </w:p>
    <w:p>
      <w:pPr>
        <w:pStyle w:val="4"/>
        <w:spacing w:line="560" w:lineRule="exact"/>
        <w:ind w:firstLine="640"/>
        <w:rPr>
          <w:rFonts w:ascii="黑体" w:hAnsi="黑体" w:cs="黑体"/>
          <w:color w:val="000000" w:themeColor="text1"/>
          <w:sz w:val="32"/>
          <w14:textFill>
            <w14:solidFill>
              <w14:schemeClr w14:val="tx1"/>
            </w14:solidFill>
          </w14:textFill>
        </w:rPr>
      </w:pPr>
      <w:r>
        <w:rPr>
          <w:rFonts w:hint="eastAsia" w:ascii="黑体" w:hAnsi="黑体" w:cs="黑体"/>
          <w:color w:val="000000" w:themeColor="text1"/>
          <w:sz w:val="32"/>
          <w14:textFill>
            <w14:solidFill>
              <w14:schemeClr w14:val="tx1"/>
            </w14:solidFill>
          </w14:textFill>
        </w:rPr>
        <w:t>二、探索城区供暖逐步覆盖</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城市总体规划指导下，合理布局、全面安排、逐步实施区域性供暖。遵循安全、环保和能源供应相结合，资源利用与挖潜、节能相结合，规划与实际相结合，近远期相结合，通过积极采用新工艺、新技术、新材料、新设备，做到技术先进，经济合理，安全可靠，实现供热规划目标。对老城区充分利用天然气、电能、地热等经济方便的能源，采取分散式、小区式集中供暖的方式进行分区供暖。积极引进地热能开发投资企业来郧开发，发展新型清洁可再生能源。对长岭、柳陂、郧阳岛等区域采取从十堰京能热电建设供暖管道（在距京能热电50公里的半径范围内）供给的方式进行供暖。逐步扩大供暖覆盖范围，提升居民幸福指数。</w:t>
      </w:r>
    </w:p>
    <w:p>
      <w:pPr>
        <w:rPr>
          <w:rFonts w:ascii="黑体" w:hAnsi="黑体" w:eastAsia="黑体" w:cs="黑体"/>
          <w:color w:val="000000" w:themeColor="text1"/>
          <w:sz w:val="32"/>
          <w:szCs w:val="32"/>
          <w14:textFill>
            <w14:solidFill>
              <w14:schemeClr w14:val="tx1"/>
            </w14:solidFill>
          </w14:textFill>
        </w:rPr>
      </w:pPr>
    </w:p>
    <w:p>
      <w:pPr>
        <w:widowControl/>
        <w:jc w:val="left"/>
        <w:rPr>
          <w:rFonts w:ascii="方正小标宋简体" w:hAnsi="方正小标宋简体" w:eastAsia="方正小标宋简体" w:cs="方正小标宋简体"/>
          <w:bCs/>
          <w:color w:val="000000" w:themeColor="text1"/>
          <w:sz w:val="36"/>
          <w:szCs w:val="36"/>
          <w14:textFill>
            <w14:solidFill>
              <w14:schemeClr w14:val="tx1"/>
            </w14:solidFill>
          </w14:textFill>
        </w:rPr>
      </w:pPr>
      <w:r>
        <w:rPr>
          <w:rFonts w:ascii="方正小标宋简体" w:hAnsi="方正小标宋简体" w:eastAsia="方正小标宋简体" w:cs="方正小标宋简体"/>
          <w:color w:val="000000" w:themeColor="text1"/>
          <w:sz w:val="36"/>
          <w:szCs w:val="36"/>
          <w14:textFill>
            <w14:solidFill>
              <w14:schemeClr w14:val="tx1"/>
            </w14:solidFill>
          </w14:textFill>
        </w:rPr>
        <w:br w:type="page"/>
      </w:r>
    </w:p>
    <w:p>
      <w:pPr>
        <w:spacing w:line="560" w:lineRule="exact"/>
        <w:jc w:val="center"/>
        <w:outlineLvl w:val="0"/>
        <w:rPr>
          <w:rFonts w:ascii="方正小标宋简体" w:hAnsi="方正小标宋简体" w:eastAsia="方正小标宋简体" w:cs="方正小标宋简体"/>
          <w:color w:val="000000" w:themeColor="text1"/>
          <w:sz w:val="36"/>
          <w:szCs w:val="36"/>
          <w14:textFill>
            <w14:solidFill>
              <w14:schemeClr w14:val="tx1"/>
            </w14:solidFill>
          </w14:textFill>
        </w:rPr>
      </w:pPr>
      <w:bookmarkStart w:id="37" w:name="_Toc56973601"/>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第五章  提升城市治理能力现代化水平</w:t>
      </w:r>
      <w:bookmarkEnd w:id="37"/>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坚持统筹发展，全面提升城市治理能力现代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化</w:t>
      </w:r>
      <w:r>
        <w:rPr>
          <w:rFonts w:hint="eastAsia" w:ascii="仿宋_GB2312" w:hAnsi="仿宋_GB2312" w:eastAsia="仿宋_GB2312" w:cs="仿宋_GB2312"/>
          <w:color w:val="000000" w:themeColor="text1"/>
          <w:sz w:val="32"/>
          <w:szCs w:val="32"/>
          <w14:textFill>
            <w14:solidFill>
              <w14:schemeClr w14:val="tx1"/>
            </w14:solidFill>
          </w14:textFill>
        </w:rPr>
        <w:t>水平。坚持以人民为中心的城市建设理念导向，牢固树立底线思维，加强房地产管理，推进保障性住房建设，提升城乡卫生环境，推动建筑业高质量发展，完善城市治理模式，丰富城市治理手段，不断提升治理能力和水平，构建郧阳社会治理新格局。</w:t>
      </w:r>
    </w:p>
    <w:p>
      <w:pPr>
        <w:spacing w:before="468" w:beforeLines="150" w:after="468" w:afterLines="150" w:line="560" w:lineRule="exact"/>
        <w:jc w:val="center"/>
        <w:outlineLvl w:val="0"/>
        <w:rPr>
          <w:rFonts w:ascii="黑体" w:hAnsi="黑体" w:eastAsia="黑体" w:cs="黑体"/>
          <w:color w:val="000000" w:themeColor="text1"/>
          <w:sz w:val="32"/>
          <w:szCs w:val="32"/>
          <w14:textFill>
            <w14:solidFill>
              <w14:schemeClr w14:val="tx1"/>
            </w14:solidFill>
          </w14:textFill>
        </w:rPr>
      </w:pPr>
      <w:bookmarkStart w:id="38" w:name="_Toc56973602"/>
      <w:r>
        <w:rPr>
          <w:rFonts w:hint="eastAsia" w:ascii="黑体" w:hAnsi="黑体" w:eastAsia="黑体" w:cs="黑体"/>
          <w:color w:val="000000" w:themeColor="text1"/>
          <w:sz w:val="32"/>
          <w:szCs w:val="32"/>
          <w14:textFill>
            <w14:solidFill>
              <w14:schemeClr w14:val="tx1"/>
            </w14:solidFill>
          </w14:textFill>
        </w:rPr>
        <w:t>第一节  加强房地产管理</w:t>
      </w:r>
      <w:bookmarkEnd w:id="38"/>
    </w:p>
    <w:p>
      <w:pPr>
        <w:spacing w:line="560" w:lineRule="exact"/>
        <w:ind w:firstLine="640" w:firstLineChars="200"/>
        <w:outlineLvl w:val="2"/>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一、促进房地产市场平稳健康发展</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贯彻落实房地产分类调控政策要求以“稳定房地产市场”为着力点，以“控制好房价”为重要工作目标，坚持调控政策的连续性稳定性，并逐步将装修费用纳入调控范围，以防变相涨价，建立和完善促进房地产市场平稳健康发展的长效机制。以“满足首套刚需、支持改善需求、遏制投机炒房”为基本原则，提高精准调控的能力和水平，防范市场剧烈波动，保持房地产市场平稳运行。</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强住宅用地供应统筹，确保供需基本平衡。加强土地供应联动，坚持“严控总量、用好增量、盘活存量、提高质量”的供应原则，以实际需求和商品住房库存消化周期为基础，合理安排土地供应规模、结构与时序，实现住宅用地供应稳定、均衡；综合运用多种供地方式，完善招拍挂手段，有效控制地价，稳定市场预期，维持市场的供需平衡；通过盘活闲置土地，加快城市更新改造和棚户区改造等方式，增加住宅供应渠道，稳定房价预期；引导市场供应多元化产品，满足不同层次购房需求，持续推进户籍制度改革，兼顾农业转移人口购房需求。</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强市场监管，建立可预期的市场监管体系。加强商品住房批准预售登记平台与商品住房交易平台的互联互通，实现各楼盘项目库存数量的实时查询，提高精准调控的能力。加强房地产市场监管管理，建立全市住房监测信息平台，及时监控与掌握房地产项目动态，突出做好稳控房价工作。有效控制房价过快上涨，合理把握房价上涨节奏，探索建立房价与地区生产总值、城镇</w:t>
      </w:r>
      <w:bookmarkStart w:id="60" w:name="_GoBack"/>
      <w:r>
        <w:rPr>
          <w:rFonts w:hint="eastAsia" w:ascii="仿宋_GB2312" w:hAnsi="仿宋_GB2312" w:eastAsia="仿宋_GB2312" w:cs="仿宋_GB2312"/>
          <w:color w:val="000000" w:themeColor="text1"/>
          <w:sz w:val="32"/>
          <w:szCs w:val="32"/>
          <w14:textFill>
            <w14:solidFill>
              <w14:schemeClr w14:val="tx1"/>
            </w14:solidFill>
          </w14:textFill>
        </w:rPr>
        <w:t>常</w:t>
      </w:r>
      <w:bookmarkEnd w:id="60"/>
      <w:r>
        <w:rPr>
          <w:rFonts w:hint="eastAsia" w:ascii="仿宋_GB2312" w:hAnsi="仿宋_GB2312" w:eastAsia="仿宋_GB2312" w:cs="仿宋_GB2312"/>
          <w:color w:val="000000" w:themeColor="text1"/>
          <w:sz w:val="32"/>
          <w:szCs w:val="32"/>
          <w14:textFill>
            <w14:solidFill>
              <w14:schemeClr w14:val="tx1"/>
            </w14:solidFill>
          </w14:textFill>
        </w:rPr>
        <w:t xml:space="preserve">住居民人均可支配收入等因素相挂钩的增长机制，以房价稳定、供需平衡为原则，切实防止房地产市场大起大落。 </w:t>
      </w:r>
    </w:p>
    <w:p>
      <w:pPr>
        <w:spacing w:line="560" w:lineRule="exact"/>
        <w:ind w:firstLine="640" w:firstLineChars="200"/>
        <w:outlineLvl w:val="2"/>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二、探索建立租购并举的住房制度</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培育发展租赁市场多元供应主体。鼓励成立住房租赁的专业经营企业，支持鼓励房地产开发企业、中介机构和物业服务企业增加住房租赁经营范围，开展住房租赁业务。支持有条件的居民出租房屋，支持个人委托住房租赁企业和中介机构出租住房。支持租赁类住房建设。引导新建租赁类住房。将新建租赁类住房纳入年度发展规划，合理确定租赁类住房建设规模，并在年度住房建设计划和土地供应计划中予以安排。合理调整商品房供应结构。鼓励开发企业结合市场实际，提供个性化商品房，适量推出100平米以下户型的普通装修、简单装修房屋供购房人出租和自住使用，满足中等收入阶层、新婚家庭、温饱型家庭住房需求。</w:t>
      </w:r>
    </w:p>
    <w:p>
      <w:pPr>
        <w:spacing w:line="560" w:lineRule="exact"/>
        <w:ind w:firstLine="640" w:firstLineChars="200"/>
        <w:outlineLvl w:val="2"/>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三、进一步提升物业服务水平</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完善物业管理联席会议制度、纠纷调解制度、住宅专项维修制度，大力推进业主委员会组建工作，有序提高业主委员会的覆盖面。深入贯彻落实十九届五中全会精神，推动物业服务管理主动融入社区基层治理，探索建立“党建引领、行业监督、基层主责、业主共治”的物业服务管理新模式，探索与社区综合治理相结合的社区物业管理模式，推行社区管理与专业物业公司相结合的方式、社区管理与产权单位自管相结合的方式、社区管理与业主自治相结合的方式。发挥住房专项维修资金作用。加强维修资金使用信息的公开工作，保障业主知情权、监督权，提升监管透明度，发挥维修资金修危修急功能，提高维修资金使用率。加大互联网基础建设投资，推进物业管理智能化。</w:t>
      </w:r>
    </w:p>
    <w:p>
      <w:pPr>
        <w:spacing w:before="468" w:beforeLines="150" w:after="468" w:afterLines="150" w:line="560" w:lineRule="exact"/>
        <w:jc w:val="center"/>
        <w:outlineLvl w:val="0"/>
        <w:rPr>
          <w:rFonts w:ascii="黑体" w:hAnsi="黑体" w:eastAsia="黑体" w:cs="黑体"/>
          <w:color w:val="000000" w:themeColor="text1"/>
          <w:sz w:val="32"/>
          <w:szCs w:val="32"/>
          <w14:textFill>
            <w14:solidFill>
              <w14:schemeClr w14:val="tx1"/>
            </w14:solidFill>
          </w14:textFill>
        </w:rPr>
      </w:pPr>
      <w:bookmarkStart w:id="39" w:name="_Toc56973603"/>
      <w:r>
        <w:rPr>
          <w:rFonts w:hint="eastAsia" w:ascii="黑体" w:hAnsi="黑体" w:eastAsia="黑体" w:cs="黑体"/>
          <w:color w:val="000000" w:themeColor="text1"/>
          <w:sz w:val="32"/>
          <w:szCs w:val="32"/>
          <w14:textFill>
            <w14:solidFill>
              <w14:schemeClr w14:val="tx1"/>
            </w14:solidFill>
          </w14:textFill>
        </w:rPr>
        <w:t>第二节  推进保障性住房建设</w:t>
      </w:r>
      <w:bookmarkEnd w:id="39"/>
    </w:p>
    <w:p>
      <w:pPr>
        <w:spacing w:line="560" w:lineRule="exact"/>
        <w:ind w:firstLine="640" w:firstLineChars="200"/>
        <w:outlineLvl w:val="2"/>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一、提升公共租赁住房运营水平</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完善公共租赁住房基础设施和公共服务设施配套，加快推进公共租赁住房分配入住工作。加强公共租赁住房的物业管理，并探索采取购买服务方式，将现有政府投资和管理的公共租赁住房交由专业化、社会化的企业运营管理，培育市场承接主体，提高专业水平，建立购买主体、保障对象、以及第三方共同参与的绩效评价机制，建立运营管理效果和保障对象满意度评价为重点的评价指标体系，切实让保障对象得到更好服务。</w:t>
      </w:r>
    </w:p>
    <w:p>
      <w:pPr>
        <w:spacing w:line="560" w:lineRule="exact"/>
        <w:ind w:firstLine="640" w:firstLineChars="200"/>
        <w:outlineLvl w:val="2"/>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二、加快保障房信息化建设</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进一步优化公共租赁住房准入退出机制。积极协调公安、民政、人社、市场监督管理、金融等相关单位，建立住房保障信息联动平台，对住房保障对象实现动态监管。全面实现数据动态化管理和实时审核，提高审核效率和准确性，完善信息共享查询机制，推动住房保障事业的良性发展。建立健全多部门联动的收入（财产）和住房情况动态监管机制，严格准入、退出管理和租费标准，进一步完善公共租赁住房准入退出机制。加大执法检查力度，切实防范和严肃查处公共租赁住房出租、出借、闲置等违法违规行为，确保各类公共租赁住房规范运营。建立公共租赁住房信用记录档案。完善申请人承诺和定期申报制度，对骗购、骗租公共租赁住房申请人，加大惩戒力度。 </w:t>
      </w:r>
    </w:p>
    <w:p>
      <w:pPr>
        <w:spacing w:before="468" w:beforeLines="150" w:after="468" w:afterLines="150" w:line="560" w:lineRule="exact"/>
        <w:jc w:val="center"/>
        <w:outlineLvl w:val="0"/>
        <w:rPr>
          <w:rFonts w:ascii="黑体" w:hAnsi="黑体" w:eastAsia="黑体" w:cs="黑体"/>
          <w:color w:val="000000" w:themeColor="text1"/>
          <w:sz w:val="32"/>
          <w:szCs w:val="32"/>
          <w14:textFill>
            <w14:solidFill>
              <w14:schemeClr w14:val="tx1"/>
            </w14:solidFill>
          </w14:textFill>
        </w:rPr>
      </w:pPr>
      <w:bookmarkStart w:id="40" w:name="_Toc56973604"/>
      <w:r>
        <w:rPr>
          <w:rFonts w:hint="eastAsia" w:ascii="黑体" w:hAnsi="黑体" w:eastAsia="黑体" w:cs="黑体"/>
          <w:color w:val="000000" w:themeColor="text1"/>
          <w:sz w:val="32"/>
          <w:szCs w:val="32"/>
          <w14:textFill>
            <w14:solidFill>
              <w14:schemeClr w14:val="tx1"/>
            </w14:solidFill>
          </w14:textFill>
        </w:rPr>
        <w:t>第三节  提升城乡卫生环境</w:t>
      </w:r>
      <w:bookmarkEnd w:id="40"/>
    </w:p>
    <w:p>
      <w:pPr>
        <w:pStyle w:val="29"/>
        <w:numPr>
          <w:ilvl w:val="0"/>
          <w:numId w:val="0"/>
        </w:numPr>
        <w:spacing w:line="560" w:lineRule="exact"/>
        <w:ind w:right="0" w:rightChars="0" w:firstLine="640" w:firstLineChars="200"/>
        <w:outlineLvl w:val="2"/>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一、完善城乡环卫装备设施</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大环卫机械化车辆设施、专用设备更新力度，进一步增强环卫机械化作业比重。新建2-3座压缩式垃圾中转站，并对城区原有中转站进行全面检查更新升级。新建10座标准化二类公厕，已建成的公厕纳入环卫日常管理，并继续对城区旧厕进行改造，所有公厕达到全国文明城市标准。“十四五”期间争取建成城关生活垃圾填埋场二期，长岭、鲍峡、五峰垃圾填埋场二期，大件垃圾处理厂，餐厨垃圾处理厂，建筑垃圾处理厂。谋划建设垃圾焚烧发电厂，推动处理方式转型升级。加强农村生活垃圾治理力度，增强村级环卫工人、保洁员力量，加大农村生活垃圾清扫清运力度，着力改善村庄脏乱差的环境。继续推进城市公厕建设，计划总投资2000万元，新建10个高标准公厕，实现建成区每平方公里公厕达到3座以上。</w:t>
      </w:r>
    </w:p>
    <w:p>
      <w:pPr>
        <w:pStyle w:val="29"/>
        <w:numPr>
          <w:ilvl w:val="0"/>
          <w:numId w:val="0"/>
        </w:numPr>
        <w:spacing w:line="560" w:lineRule="exact"/>
        <w:ind w:right="0" w:rightChars="0" w:firstLine="640" w:firstLineChars="200"/>
        <w:outlineLvl w:val="2"/>
        <w:rPr>
          <w:rFonts w:ascii="黑体" w:hAnsi="黑体" w:eastAsia="黑体" w:cs="黑体"/>
          <w:color w:val="000000" w:themeColor="text1"/>
          <w:sz w:val="32"/>
          <w:szCs w:val="32"/>
          <w14:textFill>
            <w14:solidFill>
              <w14:schemeClr w14:val="tx1"/>
            </w14:solidFill>
          </w14:textFill>
        </w:rPr>
      </w:pPr>
      <w:bookmarkStart w:id="41" w:name="_Toc53413599"/>
      <w:r>
        <w:rPr>
          <w:rFonts w:hint="eastAsia" w:ascii="黑体" w:hAnsi="黑体" w:eastAsia="黑体" w:cs="黑体"/>
          <w:color w:val="000000" w:themeColor="text1"/>
          <w:sz w:val="32"/>
          <w:szCs w:val="32"/>
          <w14:textFill>
            <w14:solidFill>
              <w14:schemeClr w14:val="tx1"/>
            </w14:solidFill>
          </w14:textFill>
        </w:rPr>
        <w:t>二、健全垃圾分类</w:t>
      </w:r>
      <w:bookmarkEnd w:id="41"/>
      <w:r>
        <w:rPr>
          <w:rFonts w:hint="eastAsia" w:ascii="黑体" w:hAnsi="黑体" w:eastAsia="黑体" w:cs="黑体"/>
          <w:color w:val="000000" w:themeColor="text1"/>
          <w:sz w:val="32"/>
          <w:szCs w:val="32"/>
          <w14:textFill>
            <w14:solidFill>
              <w14:schemeClr w14:val="tx1"/>
            </w14:solidFill>
          </w14:textFill>
        </w:rPr>
        <w:t>体系</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坚持源头减量，加快垃圾分类、收集、运输、资源化利用等设施建设，建立分类投放、分类收集、分类运输、分类处理的垃圾处理体系，形成以法制为基础、政府主导、市场运作、全民参与、城乡统筹、因地制宜的垃圾分类制度，逐步提高生活垃圾处置管理水平，不断改善城乡人居环境，创造良好的人居环境。完善城乡垃圾分类设施建设，到2025年，建成2个垃圾分类示范社区，15个垃圾分类示范村。实现全区城乡生活垃圾分类覆盖率达到50%以上，回收利用率35%以上。</w:t>
      </w:r>
    </w:p>
    <w:bookmarkEnd w:id="31"/>
    <w:p>
      <w:pPr>
        <w:spacing w:before="468" w:beforeLines="150" w:after="468" w:afterLines="150" w:line="560" w:lineRule="exact"/>
        <w:jc w:val="center"/>
        <w:outlineLvl w:val="0"/>
        <w:rPr>
          <w:rFonts w:ascii="黑体" w:hAnsi="黑体" w:eastAsia="黑体" w:cs="黑体"/>
          <w:color w:val="000000" w:themeColor="text1"/>
          <w:sz w:val="32"/>
          <w:szCs w:val="32"/>
          <w14:textFill>
            <w14:solidFill>
              <w14:schemeClr w14:val="tx1"/>
            </w14:solidFill>
          </w14:textFill>
        </w:rPr>
      </w:pPr>
      <w:bookmarkStart w:id="42" w:name="_Toc56973605"/>
      <w:r>
        <w:rPr>
          <w:rFonts w:hint="eastAsia" w:ascii="黑体" w:hAnsi="黑体" w:eastAsia="黑体" w:cs="黑体"/>
          <w:color w:val="000000" w:themeColor="text1"/>
          <w:sz w:val="32"/>
          <w:szCs w:val="32"/>
          <w14:textFill>
            <w14:solidFill>
              <w14:schemeClr w14:val="tx1"/>
            </w14:solidFill>
          </w14:textFill>
        </w:rPr>
        <w:t>第四节  推动建筑业高质量发展</w:t>
      </w:r>
      <w:bookmarkEnd w:id="42"/>
    </w:p>
    <w:p>
      <w:pPr>
        <w:pStyle w:val="29"/>
        <w:numPr>
          <w:ilvl w:val="0"/>
          <w:numId w:val="0"/>
        </w:numPr>
        <w:spacing w:line="560" w:lineRule="exact"/>
        <w:ind w:right="0" w:rightChars="0" w:firstLine="640" w:firstLineChars="200"/>
        <w:outlineLvl w:val="2"/>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一、推动新建建筑绿色化发展</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谨遵“绿色发展、循环发展、低碳发展”的发展理念，以发展绿色建筑为方向，牢牢抓住新型城镇化建设机遇，大力推广建筑产业现代化生产的实用技术，推动新建建筑绿色化发展。加快既有建筑节能改造，加大政策扶持力度，推进绿色建筑规模化及绿色建筑区域示范建设。郧阳区新建居住建筑遵循湖北省《被动式超低能耗（居住）绿色建筑节能设计标准》，大力发展装配式建筑，提高建筑能效。扩大可再生能源在建筑中的应用规模，在居住区、大型办公区推广应用雨水回收系统，开展中水处理利用模式和机制研究，通过多种手段实现建筑运营中的绿色化。严格管制建筑垃圾排放，通过逐步转变生产方式从源头上减少建筑垃圾的产生。大力发展和应用太阳能与建筑一体化、结构保温装修一体化、门窗保温隔热遮阳新风一体化、成品房装修与整体厨卫一体化，以及地源热泵、采暖与新风系统等成套技术。</w:t>
      </w:r>
    </w:p>
    <w:p>
      <w:pPr>
        <w:spacing w:line="560" w:lineRule="exact"/>
        <w:ind w:firstLine="640" w:firstLineChars="200"/>
        <w:outlineLvl w:val="2"/>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二、加快培育龙头企业</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打造龙头企业，培育市场主体，推动建筑企业现代化发展。围绕企业提档升级，增强核心竞争力，对照建筑业企业资质标准，找差距、补短板，支持企业资质升级，到2025年，力争1-2个施工总承包企业资质升一级。鼓励建筑业企业整合优化产业资源，向建筑产业现代化方向发展，探索及推广现代化技术标准和规范。鼓励和引导建筑业优势骨干企业进行跨行业、跨所有制联合、兼并重组，培育形成1-2个资金雄厚、人才密集、技术先进，具有设计、采购、租赁、施工、管理与投融资为一体的现代化建筑企业集团公司。引导企业积极采用新技术、新工艺、新材料、新装备，根据市场需求和绿色节能要求，推广应用工业化建筑结构体系。</w:t>
      </w:r>
    </w:p>
    <w:p>
      <w:pPr>
        <w:spacing w:before="468" w:beforeLines="150" w:after="468" w:afterLines="150" w:line="560" w:lineRule="exact"/>
        <w:jc w:val="center"/>
        <w:outlineLvl w:val="0"/>
        <w:rPr>
          <w:rFonts w:ascii="黑体" w:hAnsi="黑体" w:eastAsia="黑体" w:cs="黑体"/>
          <w:color w:val="000000" w:themeColor="text1"/>
          <w:sz w:val="32"/>
          <w:szCs w:val="32"/>
          <w14:textFill>
            <w14:solidFill>
              <w14:schemeClr w14:val="tx1"/>
            </w14:solidFill>
          </w14:textFill>
        </w:rPr>
      </w:pPr>
      <w:bookmarkStart w:id="43" w:name="_Toc56973606"/>
      <w:r>
        <w:rPr>
          <w:rFonts w:hint="eastAsia" w:ascii="黑体" w:hAnsi="黑体" w:eastAsia="黑体" w:cs="黑体"/>
          <w:color w:val="000000" w:themeColor="text1"/>
          <w:sz w:val="32"/>
          <w:szCs w:val="32"/>
          <w14:textFill>
            <w14:solidFill>
              <w14:schemeClr w14:val="tx1"/>
            </w14:solidFill>
          </w14:textFill>
        </w:rPr>
        <w:t>第五节  提档升级乡镇基础设施</w:t>
      </w:r>
      <w:bookmarkEnd w:id="43"/>
    </w:p>
    <w:p>
      <w:pPr>
        <w:spacing w:line="560" w:lineRule="exact"/>
        <w:ind w:firstLine="640" w:firstLineChars="200"/>
        <w:outlineLvl w:val="2"/>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一、启动“擦亮小城镇”建设</w:t>
      </w:r>
    </w:p>
    <w:p>
      <w:pPr>
        <w:pStyle w:val="14"/>
        <w:spacing w:before="0" w:beforeAutospacing="0" w:after="0" w:afterAutospacing="0" w:line="560" w:lineRule="exact"/>
        <w:ind w:firstLine="640" w:firstLineChars="200"/>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开展郧阳区19个乡镇“擦亮小城镇”建设项目，进行集镇老旧小区改造与综合开发，提升小城镇服务功能、建设品质和治理水平，将小城镇建设成为县域人口与经济发展副中心。</w:t>
      </w:r>
      <w:r>
        <w:rPr>
          <w:rFonts w:hint="eastAsia" w:ascii="仿宋_GB2312" w:hAnsi="仿宋_GB2312" w:eastAsia="仿宋_GB2312" w:cs="仿宋_GB2312"/>
          <w:color w:val="000000" w:themeColor="text1"/>
          <w:kern w:val="2"/>
          <w:sz w:val="32"/>
          <w:szCs w:val="32"/>
          <w14:textFill>
            <w14:solidFill>
              <w14:schemeClr w14:val="tx1"/>
            </w14:solidFill>
          </w14:textFill>
        </w:rPr>
        <w:t>以推进小城镇人居环境整治为突破口，从规划设计、公共环境、基础设施、公共服务、城镇风貌、产业发展、治理水平等七方面入手，全面提升小城镇生产、生活和生态环境质量，让小城镇成为城乡融合发展的纽带、乡村振兴的龙头。</w:t>
      </w:r>
      <w:r>
        <w:rPr>
          <w:rFonts w:hint="eastAsia" w:ascii="仿宋_GB2312" w:hAnsi="仿宋_GB2312" w:eastAsia="仿宋_GB2312" w:cs="仿宋_GB2312"/>
          <w:color w:val="FF0000"/>
          <w:kern w:val="2"/>
          <w:sz w:val="32"/>
          <w:szCs w:val="32"/>
          <w:lang w:val="en-US" w:eastAsia="zh-CN"/>
        </w:rPr>
        <w:t>2021年起</w:t>
      </w:r>
      <w:r>
        <w:rPr>
          <w:rFonts w:hint="eastAsia" w:ascii="仿宋_GB2312" w:hAnsi="仿宋_GB2312" w:eastAsia="仿宋_GB2312" w:cs="仿宋_GB2312"/>
          <w:color w:val="FF0000"/>
          <w:kern w:val="2"/>
          <w:sz w:val="32"/>
          <w:szCs w:val="32"/>
          <w:lang w:eastAsia="zh-CN"/>
        </w:rPr>
        <w:t>率先启动谭家湾镇综合改造及风貌改造，作为乡村振兴和“擦亮小城镇”及城乡融合发展的试点进行改造。</w:t>
      </w:r>
      <w:r>
        <w:rPr>
          <w:rFonts w:hint="eastAsia" w:ascii="仿宋_GB2312" w:hAnsi="仿宋_GB2312" w:eastAsia="仿宋_GB2312" w:cs="仿宋_GB2312"/>
          <w:color w:val="000000" w:themeColor="text1"/>
          <w:kern w:val="2"/>
          <w:sz w:val="32"/>
          <w:szCs w:val="32"/>
          <w14:textFill>
            <w14:solidFill>
              <w14:schemeClr w14:val="tx1"/>
            </w14:solidFill>
          </w14:textFill>
        </w:rPr>
        <w:t>到2025年，形成一批配套完善、宜居宜业、特色鲜明的美丽城镇，小城镇服务和带动乡村振兴的能力显著增强。</w:t>
      </w:r>
    </w:p>
    <w:p>
      <w:pPr>
        <w:spacing w:line="560" w:lineRule="exact"/>
        <w:ind w:firstLine="640" w:firstLineChars="200"/>
        <w:outlineLvl w:val="2"/>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二、推进城乡基础设施一体化</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提档升级乡镇农村路、水、气等基础设施，提升乡镇居民生活质量。加强乡镇与农村基础设施建设，注重道路桥梁建设，开展乡镇燃气站及管网建设项目、中心集镇水厂改扩建项目、中心客运站建设项目等，推动城乡居民公共设施服务均等化。科学规划乡村布局，综合考虑村庄规律、集聚特点和现状分布，以方便农民为中心，结合农民生产生活半径，合理确定村庄布局，着力构建便捷的生活圈、完善的服务圈。打造特色示范农房，加强农村生活垃圾治理力度，改善乡村居住环境，做到乡镇、农村“看得见山、望得见水、记得住乡愁”。指导各乡镇按照“小城市大乡镇”的发展模式，精心规划，通过申报项目，争取中央和省级债券资金、融资等渠道，逐步健全完善公共基础、卫生、医疗、教育配套设施，吸引农村人口向城镇集中。引进房地产开发企业建设中高档小区，在建设管理上向城市的标准靠拢。减少工程全寿命期的建筑垃圾排放，不断推进工程建设可持续发展和城乡人居环境改善。</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widowControl/>
        <w:spacing w:line="560" w:lineRule="exact"/>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p>
    <w:p>
      <w:pPr>
        <w:spacing w:line="560" w:lineRule="exact"/>
        <w:jc w:val="center"/>
        <w:outlineLvl w:val="0"/>
        <w:rPr>
          <w:rFonts w:ascii="方正小标宋简体" w:hAnsi="方正小标宋简体" w:eastAsia="方正小标宋简体" w:cs="方正小标宋简体"/>
          <w:color w:val="000000" w:themeColor="text1"/>
          <w:sz w:val="36"/>
          <w:szCs w:val="36"/>
          <w14:textFill>
            <w14:solidFill>
              <w14:schemeClr w14:val="tx1"/>
            </w14:solidFill>
          </w14:textFill>
        </w:rPr>
      </w:pPr>
      <w:bookmarkStart w:id="44" w:name="_Toc56973607"/>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第六章  保障措施</w:t>
      </w:r>
      <w:bookmarkEnd w:id="44"/>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围绕新型城镇化的重点建设领域，完善城镇建设协同机制，创新城镇建设管理模式，健全城镇建设监督激励机制，加强专项规划与上位规划及区规划纲要实施的衔接协调，积极科学谋划重大项目，确保重大项目有序接替和顺利实施，强化项目支撑，确保规划的各项目任务顺利实现。</w:t>
      </w:r>
    </w:p>
    <w:p>
      <w:pPr>
        <w:spacing w:before="468" w:beforeLines="150" w:after="468" w:afterLines="150" w:line="560" w:lineRule="exact"/>
        <w:jc w:val="center"/>
        <w:outlineLvl w:val="0"/>
        <w:rPr>
          <w:rFonts w:ascii="黑体" w:hAnsi="黑体" w:eastAsia="黑体" w:cs="黑体"/>
          <w:color w:val="000000" w:themeColor="text1"/>
          <w:sz w:val="32"/>
          <w:szCs w:val="32"/>
          <w14:textFill>
            <w14:solidFill>
              <w14:schemeClr w14:val="tx1"/>
            </w14:solidFill>
          </w14:textFill>
        </w:rPr>
      </w:pPr>
      <w:bookmarkStart w:id="45" w:name="_Toc56973608"/>
      <w:bookmarkStart w:id="46" w:name="_Toc47086146"/>
      <w:r>
        <w:rPr>
          <w:rFonts w:hint="eastAsia" w:ascii="黑体" w:hAnsi="黑体" w:eastAsia="黑体" w:cs="黑体"/>
          <w:color w:val="000000" w:themeColor="text1"/>
          <w:sz w:val="32"/>
          <w:szCs w:val="32"/>
          <w14:textFill>
            <w14:solidFill>
              <w14:schemeClr w14:val="tx1"/>
            </w14:solidFill>
          </w14:textFill>
        </w:rPr>
        <w:t>第一节  完善城镇建设协同机制</w:t>
      </w:r>
      <w:bookmarkEnd w:id="45"/>
      <w:bookmarkEnd w:id="46"/>
    </w:p>
    <w:p>
      <w:pPr>
        <w:spacing w:line="560" w:lineRule="exact"/>
        <w:ind w:firstLine="640" w:firstLineChars="200"/>
        <w:outlineLvl w:val="2"/>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一、建立协同工作机制</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强城乡建设相关部门的工作联系与互通，建立各部门工作沟通协调机制，推动全区城乡建设工作的规划与实施。健全推进城乡建设联席会议机制，定期召开联席会议，集中优势、整合资源、打破瓶颈、协同推进住房和城乡建设工作。将单一部门工作机制转变成多部门协同工作机制，形成工作合力，推动各项工作得到认真落实。</w:t>
      </w:r>
    </w:p>
    <w:p>
      <w:pPr>
        <w:spacing w:line="560" w:lineRule="exact"/>
        <w:ind w:firstLine="640" w:firstLineChars="200"/>
        <w:outlineLvl w:val="2"/>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二、创新协同治理机制</w:t>
      </w:r>
    </w:p>
    <w:p>
      <w:pPr>
        <w:spacing w:line="560" w:lineRule="exact"/>
        <w:ind w:firstLine="62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强公共信息资源共享，逐步打破各部门信息壁垒，分步骤有序连通各级、各部门政府管理信息共享，逐步建立城市信息大平台。广泛发动群众参与，完善基层群众自治机制和基层协调机制。创新社区服务管理，按照“责任网格化、平台信息化、管理精细化、服务人性化”要求，全面推进社区网格化建设。</w:t>
      </w:r>
    </w:p>
    <w:p>
      <w:pPr>
        <w:spacing w:before="468" w:beforeLines="150" w:after="468" w:afterLines="150" w:line="560" w:lineRule="exact"/>
        <w:jc w:val="center"/>
        <w:outlineLvl w:val="0"/>
        <w:rPr>
          <w:rFonts w:ascii="黑体" w:hAnsi="黑体" w:eastAsia="黑体" w:cs="黑体"/>
          <w:color w:val="000000" w:themeColor="text1"/>
          <w:sz w:val="32"/>
          <w:szCs w:val="32"/>
          <w14:textFill>
            <w14:solidFill>
              <w14:schemeClr w14:val="tx1"/>
            </w14:solidFill>
          </w14:textFill>
        </w:rPr>
      </w:pPr>
      <w:bookmarkStart w:id="47" w:name="_Toc56973609"/>
      <w:bookmarkStart w:id="48" w:name="_Toc47086148"/>
      <w:r>
        <w:rPr>
          <w:rFonts w:hint="eastAsia" w:ascii="黑体" w:hAnsi="黑体" w:eastAsia="黑体" w:cs="黑体"/>
          <w:color w:val="000000" w:themeColor="text1"/>
          <w:sz w:val="32"/>
          <w:szCs w:val="32"/>
          <w14:textFill>
            <w14:solidFill>
              <w14:schemeClr w14:val="tx1"/>
            </w14:solidFill>
          </w14:textFill>
        </w:rPr>
        <w:t>第二节  健全监督激励体系</w:t>
      </w:r>
      <w:bookmarkEnd w:id="47"/>
      <w:bookmarkEnd w:id="48"/>
    </w:p>
    <w:p>
      <w:pPr>
        <w:spacing w:line="560" w:lineRule="exact"/>
        <w:ind w:firstLine="640" w:firstLineChars="200"/>
        <w:outlineLvl w:val="2"/>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一、完善规划实施监督机制</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完善规划性文件管理，依法撤销和纠正不合法或不适当的规范性文件，建立健全备案审查责任追究制度。完善社会监督机制，充分调动全社会积极性，健全规划重大事项实施情况公开机制和公众评议机制，定期向社会公众发布实施信息，自觉接受社会监督，提高规划实施民主化程度和透明度，发挥新闻媒体和群众社团监督作用，促进规划有效实施。</w:t>
      </w:r>
    </w:p>
    <w:p>
      <w:pPr>
        <w:spacing w:line="560" w:lineRule="exact"/>
        <w:ind w:firstLine="640" w:firstLineChars="200"/>
        <w:outlineLvl w:val="2"/>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二、强化城市建设激励机制</w:t>
      </w:r>
    </w:p>
    <w:p>
      <w:pPr>
        <w:spacing w:line="560" w:lineRule="exact"/>
        <w:ind w:firstLine="62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紧抓疫后补齐短板和汉江新区建设的重大机遇，借助中央、省市的大力支持，制定以财政税收减免、价格优惠、财政补贴等多种方式激发城市建设活力，加强郧阳区在基础设施建设、民生工程建设、低碳城市打造方面的投入，推动城市可持续发展，落实美丽郧阳建设目标。</w:t>
      </w:r>
    </w:p>
    <w:p>
      <w:pPr>
        <w:spacing w:before="468" w:beforeLines="150" w:after="468" w:afterLines="150" w:line="560" w:lineRule="exact"/>
        <w:jc w:val="center"/>
        <w:outlineLvl w:val="0"/>
        <w:rPr>
          <w:rFonts w:ascii="黑体" w:hAnsi="黑体" w:eastAsia="黑体" w:cs="黑体"/>
          <w:color w:val="000000" w:themeColor="text1"/>
          <w:sz w:val="32"/>
          <w:szCs w:val="32"/>
          <w14:textFill>
            <w14:solidFill>
              <w14:schemeClr w14:val="tx1"/>
            </w14:solidFill>
          </w14:textFill>
        </w:rPr>
      </w:pPr>
      <w:bookmarkStart w:id="49" w:name="_Toc27981"/>
      <w:bookmarkStart w:id="50" w:name="_Toc56973610"/>
      <w:bookmarkStart w:id="51" w:name="_Toc47086151"/>
      <w:r>
        <w:rPr>
          <w:rFonts w:hint="eastAsia" w:ascii="黑体" w:hAnsi="黑体" w:eastAsia="黑体" w:cs="黑体"/>
          <w:color w:val="000000" w:themeColor="text1"/>
          <w:sz w:val="32"/>
          <w:szCs w:val="32"/>
          <w14:textFill>
            <w14:solidFill>
              <w14:schemeClr w14:val="tx1"/>
            </w14:solidFill>
          </w14:textFill>
        </w:rPr>
        <w:t>第三节  构建项目支撑体系</w:t>
      </w:r>
      <w:bookmarkEnd w:id="49"/>
      <w:bookmarkEnd w:id="50"/>
    </w:p>
    <w:p>
      <w:pPr>
        <w:spacing w:line="560" w:lineRule="exact"/>
        <w:ind w:firstLine="640" w:firstLineChars="200"/>
        <w:outlineLvl w:val="2"/>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一、推进项目谋划和建设</w:t>
      </w:r>
    </w:p>
    <w:p>
      <w:pPr>
        <w:pStyle w:val="29"/>
        <w:numPr>
          <w:ilvl w:val="0"/>
          <w:numId w:val="0"/>
        </w:numPr>
        <w:spacing w:line="560" w:lineRule="exact"/>
        <w:ind w:right="0" w:rightChars="0"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着力推进重大项目建设，强化项目支撑。坚持把项目建设作为推动经济增长和社会发展的“主引擎”，紧盯国家政策的重大机遇，充分挖掘郧阳区资源潜力，科学谋划对经济发展带动性强、对转型升级影响面广、对持续发展支撑性强、对民生改善意义重大的项目，发挥重大建设项目的支撑作用。策划建立并滚动更新郧阳市政“十四五”重大项目库，依据项目重要性进行分类排序，统筹推进重大项目。</w:t>
      </w:r>
    </w:p>
    <w:p>
      <w:pPr>
        <w:spacing w:line="560" w:lineRule="exact"/>
        <w:ind w:firstLine="640" w:firstLineChars="200"/>
        <w:outlineLvl w:val="2"/>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二、加强项目绩效管理</w:t>
      </w:r>
    </w:p>
    <w:p>
      <w:pPr>
        <w:pStyle w:val="29"/>
        <w:numPr>
          <w:ilvl w:val="0"/>
          <w:numId w:val="0"/>
        </w:numPr>
        <w:spacing w:line="560" w:lineRule="exact"/>
        <w:ind w:right="0" w:rightChars="0"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强化项目管理关键环节，提升项目绩效管理水平。健全项目绩效管理总体规划，建立科学合理的评估指标体系，加强第三方评估机制建设。坚持强化重大项目督办调度，加强督查项目各项建设倒排工作进度，对项目建设实行专项考核，纳入综合目标管理，定期检查评比，及时发现纠正进展中存在的问题，确保重点项目高质量和有序按时推进。不断优化项目建设服务，简化审批手续，减少审批事项，提高办事效率，提升项目建设服务水平。</w:t>
      </w:r>
    </w:p>
    <w:bookmarkEnd w:id="51"/>
    <w:p>
      <w:pPr>
        <w:spacing w:before="468" w:beforeLines="150" w:after="468" w:afterLines="150" w:line="560" w:lineRule="exact"/>
        <w:jc w:val="center"/>
        <w:outlineLvl w:val="0"/>
        <w:rPr>
          <w:rFonts w:ascii="黑体" w:hAnsi="黑体" w:eastAsia="黑体" w:cs="黑体"/>
          <w:color w:val="000000" w:themeColor="text1"/>
          <w:sz w:val="32"/>
          <w:szCs w:val="32"/>
          <w14:textFill>
            <w14:solidFill>
              <w14:schemeClr w14:val="tx1"/>
            </w14:solidFill>
          </w14:textFill>
        </w:rPr>
      </w:pPr>
      <w:bookmarkStart w:id="52" w:name="_Toc44191380"/>
      <w:bookmarkStart w:id="53" w:name="_Toc17638"/>
      <w:bookmarkStart w:id="54" w:name="_Toc44190886"/>
      <w:bookmarkStart w:id="55" w:name="_Toc44191012"/>
      <w:bookmarkStart w:id="56" w:name="_Toc56973611"/>
      <w:r>
        <w:rPr>
          <w:rFonts w:hint="eastAsia" w:ascii="黑体" w:hAnsi="黑体" w:eastAsia="黑体" w:cs="黑体"/>
          <w:color w:val="000000" w:themeColor="text1"/>
          <w:sz w:val="32"/>
          <w:szCs w:val="32"/>
          <w14:textFill>
            <w14:solidFill>
              <w14:schemeClr w14:val="tx1"/>
            </w14:solidFill>
          </w14:textFill>
        </w:rPr>
        <w:t>第四节  健全考核评估体系</w:t>
      </w:r>
      <w:bookmarkEnd w:id="52"/>
      <w:bookmarkEnd w:id="53"/>
      <w:bookmarkEnd w:id="54"/>
      <w:bookmarkEnd w:id="55"/>
      <w:bookmarkEnd w:id="56"/>
    </w:p>
    <w:p>
      <w:pPr>
        <w:spacing w:line="560" w:lineRule="exact"/>
        <w:ind w:firstLine="640" w:firstLineChars="200"/>
        <w:outlineLvl w:val="2"/>
        <w:rPr>
          <w:rFonts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一、完善规划实施考核评价机制</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深入推进差别化绩效评价考评体系建设，加强考核评价指标体系建设力度，强化目标任务综合评价考核机制，强化年度评估、中期评估、总结评估及专项评估结果的运用。明确实施进度，落实责任主体，认真做好年度计划工作，分解落实规划任务，将目标具体化、措施化和可操作化，全力确保规划目标顺利实现。针对各地区各部门实际情况，研究提出差别化和可操作考核内容及权重，深入推进规划实施考核结果与被考核责任主体绩效挂钩机制建设。</w:t>
      </w:r>
      <w:bookmarkStart w:id="57" w:name="_Toc44190888"/>
    </w:p>
    <w:p>
      <w:pPr>
        <w:spacing w:line="560" w:lineRule="exact"/>
        <w:ind w:firstLine="640" w:firstLineChars="200"/>
        <w:outlineLvl w:val="2"/>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二、完善规划实施监测评估体系</w:t>
      </w:r>
      <w:bookmarkEnd w:id="57"/>
    </w:p>
    <w:p>
      <w:pPr>
        <w:adjustRightInd w:val="0"/>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健全统计监测指标体系和统计评价指标体系，加强规划实施情况动态监测。强化对规划实施情况跟踪监测，认真组织开展规划实施情况中期评估。完善规划指标统计制度，科学评价规划实施效果，加强重大问题跟进研究和政策储备工作，确保规划目标任务顺利实现。</w:t>
      </w:r>
    </w:p>
    <w:p>
      <w:pPr>
        <w:spacing w:before="468" w:beforeLines="150" w:after="468" w:afterLines="150" w:line="560" w:lineRule="exact"/>
        <w:jc w:val="center"/>
        <w:outlineLvl w:val="0"/>
        <w:rPr>
          <w:rFonts w:ascii="黑体" w:hAnsi="黑体" w:eastAsia="黑体" w:cs="黑体"/>
          <w:color w:val="000000" w:themeColor="text1"/>
          <w:sz w:val="32"/>
          <w:szCs w:val="32"/>
          <w14:textFill>
            <w14:solidFill>
              <w14:schemeClr w14:val="tx1"/>
            </w14:solidFill>
          </w14:textFill>
        </w:rPr>
      </w:pPr>
      <w:bookmarkStart w:id="58" w:name="_Toc56973612"/>
      <w:r>
        <w:rPr>
          <w:rFonts w:hint="eastAsia" w:ascii="黑体" w:hAnsi="黑体" w:eastAsia="黑体" w:cs="黑体"/>
          <w:color w:val="000000" w:themeColor="text1"/>
          <w:sz w:val="32"/>
          <w:szCs w:val="32"/>
          <w14:textFill>
            <w14:solidFill>
              <w14:schemeClr w14:val="tx1"/>
            </w14:solidFill>
          </w14:textFill>
        </w:rPr>
        <w:t>第五节  提高行政执法能力</w:t>
      </w:r>
      <w:bookmarkEnd w:id="58"/>
    </w:p>
    <w:p>
      <w:pPr>
        <w:spacing w:line="560" w:lineRule="exact"/>
        <w:ind w:firstLine="640" w:firstLineChars="200"/>
        <w:outlineLvl w:val="2"/>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一、明确法律政策支撑体系</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满足规划实施的法规保障要求，要严格执行国家和地方关于新型城镇化建设相关的法规和政策体系。形成有助于规划实施的法律政策框架体系，以保障和推动规划的顺利实施。推动城乡建设管理工作全面纳入法治轨道，全面提高依法执政能力。抓好干部学法制度化，干部带头尊法学法守法用法，提高运用法治思维和法治方式深化改革、推动发展、化解矛盾、维护稳定、应对风险的能力。</w:t>
      </w:r>
    </w:p>
    <w:p>
      <w:pPr>
        <w:spacing w:line="560" w:lineRule="exact"/>
        <w:ind w:firstLine="640" w:firstLineChars="200"/>
        <w:outlineLvl w:val="2"/>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二、持续优化法治化营商环境</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sectPr>
          <w:footerReference r:id="rId4"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000000" w:themeColor="text1"/>
          <w:sz w:val="32"/>
          <w:szCs w:val="32"/>
          <w14:textFill>
            <w14:solidFill>
              <w14:schemeClr w14:val="tx1"/>
            </w14:solidFill>
          </w14:textFill>
        </w:rPr>
        <w:t>完善相关城镇建设管理规章制度，提高城镇建设管理工作依法依规治理法制化水平。健全城市管理和执法工作保障协调机制，规范城市管理执法行为，依法建立城市管理部门的权力和责任清单，向社会公开，并进行动态管理和调整。规范执法制度，完善外部、内部监督机制，提高执法水平。不断改进执法方式，提高执法素养，严格规范公正文明执法。</w:t>
      </w:r>
    </w:p>
    <w:p>
      <w:pPr>
        <w:spacing w:before="312" w:beforeLines="100" w:after="312" w:afterLines="100"/>
        <w:jc w:val="center"/>
        <w:outlineLvl w:val="0"/>
        <w:rPr>
          <w:rFonts w:ascii="黑体" w:hAnsi="黑体" w:eastAsia="黑体"/>
          <w:color w:val="000000" w:themeColor="text1"/>
          <w:sz w:val="30"/>
          <w:szCs w:val="30"/>
          <w14:textFill>
            <w14:solidFill>
              <w14:schemeClr w14:val="tx1"/>
            </w14:solidFill>
          </w14:textFill>
        </w:rPr>
      </w:pPr>
      <w:bookmarkStart w:id="59" w:name="_Toc56973613"/>
      <w:r>
        <w:rPr>
          <w:rFonts w:hint="eastAsia" w:ascii="黑体" w:hAnsi="黑体" w:eastAsia="黑体"/>
          <w:color w:val="000000" w:themeColor="text1"/>
          <w:sz w:val="30"/>
          <w:szCs w:val="30"/>
          <w14:textFill>
            <w14:solidFill>
              <w14:schemeClr w14:val="tx1"/>
            </w14:solidFill>
          </w14:textFill>
        </w:rPr>
        <w:t>附件一：郧阳区“十四五”新型城镇化建设重点项目储备库</w:t>
      </w:r>
      <w:bookmarkEnd w:id="59"/>
    </w:p>
    <w:tbl>
      <w:tblPr>
        <w:tblStyle w:val="16"/>
        <w:tblW w:w="51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2381"/>
        <w:gridCol w:w="2836"/>
        <w:gridCol w:w="1133"/>
        <w:gridCol w:w="6135"/>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98" w:type="pct"/>
            <w:vAlign w:val="center"/>
          </w:tcPr>
          <w:p>
            <w:pPr>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序号</w:t>
            </w:r>
          </w:p>
        </w:tc>
        <w:tc>
          <w:tcPr>
            <w:tcW w:w="821" w:type="pct"/>
            <w:vAlign w:val="center"/>
          </w:tcPr>
          <w:p>
            <w:pPr>
              <w:ind w:firstLine="480" w:firstLineChars="20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项目名称</w:t>
            </w:r>
          </w:p>
        </w:tc>
        <w:tc>
          <w:tcPr>
            <w:tcW w:w="979" w:type="pct"/>
            <w:vAlign w:val="center"/>
          </w:tcPr>
          <w:p>
            <w:pPr>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建设地点</w:t>
            </w:r>
          </w:p>
        </w:tc>
        <w:tc>
          <w:tcPr>
            <w:tcW w:w="391" w:type="pct"/>
            <w:vAlign w:val="center"/>
          </w:tcPr>
          <w:p>
            <w:pPr>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项目</w:t>
            </w:r>
          </w:p>
          <w:p>
            <w:pPr>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性质</w:t>
            </w:r>
          </w:p>
        </w:tc>
        <w:tc>
          <w:tcPr>
            <w:tcW w:w="2118" w:type="pct"/>
            <w:vAlign w:val="center"/>
          </w:tcPr>
          <w:p>
            <w:pPr>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建设内容及规模</w:t>
            </w:r>
          </w:p>
        </w:tc>
        <w:tc>
          <w:tcPr>
            <w:tcW w:w="490" w:type="pct"/>
            <w:vAlign w:val="center"/>
          </w:tcPr>
          <w:p>
            <w:pP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总投资（万元）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98" w:type="pct"/>
            <w:vAlign w:val="center"/>
          </w:tcPr>
          <w:p>
            <w:pPr>
              <w:jc w:val="center"/>
              <w:rPr>
                <w:rFonts w:ascii="仿宋" w:hAnsi="仿宋" w:eastAsia="仿宋"/>
                <w:color w:val="auto"/>
                <w:sz w:val="24"/>
                <w:szCs w:val="24"/>
              </w:rPr>
            </w:pPr>
            <w:r>
              <w:rPr>
                <w:rFonts w:hint="eastAsia" w:ascii="仿宋" w:hAnsi="仿宋" w:eastAsia="仿宋"/>
                <w:color w:val="auto"/>
                <w:sz w:val="24"/>
                <w:szCs w:val="24"/>
              </w:rPr>
              <w:t>1</w:t>
            </w:r>
          </w:p>
        </w:tc>
        <w:tc>
          <w:tcPr>
            <w:tcW w:w="821" w:type="pct"/>
            <w:vAlign w:val="center"/>
          </w:tcPr>
          <w:p>
            <w:pPr>
              <w:rPr>
                <w:rFonts w:ascii="仿宋" w:hAnsi="仿宋" w:eastAsia="仿宋"/>
                <w:color w:val="auto"/>
                <w:sz w:val="24"/>
                <w:szCs w:val="24"/>
              </w:rPr>
            </w:pPr>
            <w:r>
              <w:rPr>
                <w:rFonts w:hint="eastAsia" w:ascii="仿宋" w:hAnsi="仿宋" w:eastAsia="仿宋"/>
                <w:color w:val="auto"/>
                <w:sz w:val="24"/>
                <w:szCs w:val="24"/>
              </w:rPr>
              <w:t>十堰市郧阳区城关污水处理厂迁建及再生水循环利用项目</w:t>
            </w:r>
          </w:p>
        </w:tc>
        <w:tc>
          <w:tcPr>
            <w:tcW w:w="979"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城关镇</w:t>
            </w:r>
          </w:p>
        </w:tc>
        <w:tc>
          <w:tcPr>
            <w:tcW w:w="391" w:type="pct"/>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新建</w:t>
            </w:r>
          </w:p>
        </w:tc>
        <w:tc>
          <w:tcPr>
            <w:tcW w:w="2118"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迁建城关污水处理厂，处理规模为5万吨/日，出水水质地表四类水。建设再生水利用设施及管网，对再生水循环利用。</w:t>
            </w:r>
          </w:p>
        </w:tc>
        <w:tc>
          <w:tcPr>
            <w:tcW w:w="490" w:type="pct"/>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198" w:type="pct"/>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821"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郧阳区乡镇污水处理厂建设项目</w:t>
            </w:r>
          </w:p>
        </w:tc>
        <w:tc>
          <w:tcPr>
            <w:tcW w:w="979"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郧阳区黄柿、桂花、高庙、刺架岭、龙门、崌峪、谭家湾、安城、小花果、鸟池、江湾、大堰</w:t>
            </w:r>
          </w:p>
        </w:tc>
        <w:tc>
          <w:tcPr>
            <w:tcW w:w="391" w:type="pct"/>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新建</w:t>
            </w:r>
          </w:p>
        </w:tc>
        <w:tc>
          <w:tcPr>
            <w:tcW w:w="2118"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处理规模均按500吨/日建设，每处配套8公里的污水管网</w:t>
            </w:r>
          </w:p>
        </w:tc>
        <w:tc>
          <w:tcPr>
            <w:tcW w:w="490" w:type="pct"/>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98" w:type="pct"/>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821"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郧阳区工业园区废水处理厂</w:t>
            </w:r>
          </w:p>
        </w:tc>
        <w:tc>
          <w:tcPr>
            <w:tcW w:w="979"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柳陂镇、长岭开发区、鲍峡、南化、谭山、杨溪、谭家湾</w:t>
            </w:r>
          </w:p>
        </w:tc>
        <w:tc>
          <w:tcPr>
            <w:tcW w:w="391" w:type="pct"/>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新建</w:t>
            </w:r>
          </w:p>
        </w:tc>
        <w:tc>
          <w:tcPr>
            <w:tcW w:w="2118"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长岭厂处理规模5000吨/日，其它乡镇处理规模为1500吨/日</w:t>
            </w:r>
          </w:p>
        </w:tc>
        <w:tc>
          <w:tcPr>
            <w:tcW w:w="490" w:type="pct"/>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 w:type="pct"/>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821"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沿江乡镇污水处理厂提标改造及污泥集中处理工程</w:t>
            </w:r>
          </w:p>
        </w:tc>
        <w:tc>
          <w:tcPr>
            <w:tcW w:w="979"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胡家营、鲍峡、五峰、柳陂、叶大、杨溪、安阳、南化、谭山、梅铺、长岭、青曲、白桑、白浪、刘洞、青山</w:t>
            </w:r>
          </w:p>
        </w:tc>
        <w:tc>
          <w:tcPr>
            <w:tcW w:w="391" w:type="pct"/>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新建</w:t>
            </w:r>
          </w:p>
        </w:tc>
        <w:tc>
          <w:tcPr>
            <w:tcW w:w="2118"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总处理规模为28700吨/日，污水处理出水水质由一级提标至地表IV类。改造或延伸建设管网160公里，建设污泥集中处理中心。</w:t>
            </w:r>
          </w:p>
        </w:tc>
        <w:tc>
          <w:tcPr>
            <w:tcW w:w="490" w:type="pct"/>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98" w:type="pct"/>
            <w:vAlign w:val="center"/>
          </w:tcPr>
          <w:p>
            <w:pPr>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5</w:t>
            </w:r>
          </w:p>
        </w:tc>
        <w:tc>
          <w:tcPr>
            <w:tcW w:w="821"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郧阳区各乡镇污水管网维护修复工程</w:t>
            </w:r>
          </w:p>
        </w:tc>
        <w:tc>
          <w:tcPr>
            <w:tcW w:w="979"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郧阳区19个乡镇</w:t>
            </w:r>
          </w:p>
        </w:tc>
        <w:tc>
          <w:tcPr>
            <w:tcW w:w="391" w:type="pct"/>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修复</w:t>
            </w:r>
          </w:p>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重建</w:t>
            </w:r>
          </w:p>
        </w:tc>
        <w:tc>
          <w:tcPr>
            <w:tcW w:w="2118"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对各乡镇污水管网进行维护修复，修复重建管网200公里。</w:t>
            </w:r>
          </w:p>
        </w:tc>
        <w:tc>
          <w:tcPr>
            <w:tcW w:w="490" w:type="pct"/>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98" w:type="pct"/>
            <w:vAlign w:val="center"/>
          </w:tcPr>
          <w:p>
            <w:pPr>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6</w:t>
            </w:r>
          </w:p>
        </w:tc>
        <w:tc>
          <w:tcPr>
            <w:tcW w:w="821"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郧阳区白桑、白浪等5个乡镇垃圾处理场项目</w:t>
            </w:r>
          </w:p>
        </w:tc>
        <w:tc>
          <w:tcPr>
            <w:tcW w:w="979"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白桑、白浪、大柳、叶大、胡家营</w:t>
            </w:r>
          </w:p>
        </w:tc>
        <w:tc>
          <w:tcPr>
            <w:tcW w:w="391" w:type="pct"/>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新建</w:t>
            </w:r>
          </w:p>
        </w:tc>
        <w:tc>
          <w:tcPr>
            <w:tcW w:w="2118"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在白桑、白浪、大柳、叶大、胡家营等5个乡镇建设垃圾填埋场，总处理规模为121吨/日。</w:t>
            </w:r>
          </w:p>
        </w:tc>
        <w:tc>
          <w:tcPr>
            <w:tcW w:w="490" w:type="pct"/>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198" w:type="pct"/>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821"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城关、长岭、鲍峡、五峰垃圾填埋场二期工程</w:t>
            </w:r>
          </w:p>
        </w:tc>
        <w:tc>
          <w:tcPr>
            <w:tcW w:w="979"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城关、长岭、鲍峡、五峰</w:t>
            </w:r>
          </w:p>
        </w:tc>
        <w:tc>
          <w:tcPr>
            <w:tcW w:w="391" w:type="pct"/>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城关、长岭新建，鲍峡、五峰扩建</w:t>
            </w:r>
          </w:p>
        </w:tc>
        <w:tc>
          <w:tcPr>
            <w:tcW w:w="2118"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建设城关垃圾填埋场二期工程，库容100万立方。新建长岭垃圾填埋厂二期工程，库容50万立方。对鲍峡、五峰填埋场向二期延伸扩建。</w:t>
            </w:r>
          </w:p>
        </w:tc>
        <w:tc>
          <w:tcPr>
            <w:tcW w:w="490" w:type="pct"/>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98" w:type="pct"/>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8</w:t>
            </w:r>
          </w:p>
        </w:tc>
        <w:tc>
          <w:tcPr>
            <w:tcW w:w="821"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郧阳区餐厨垃圾处理项目</w:t>
            </w:r>
          </w:p>
        </w:tc>
        <w:tc>
          <w:tcPr>
            <w:tcW w:w="979"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茶店镇</w:t>
            </w:r>
          </w:p>
        </w:tc>
        <w:tc>
          <w:tcPr>
            <w:tcW w:w="391" w:type="pct"/>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新建</w:t>
            </w:r>
          </w:p>
        </w:tc>
        <w:tc>
          <w:tcPr>
            <w:tcW w:w="2118"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新建一座餐厨垃圾处理厂，日处理能力80吨/天，同步配套餐厨垃圾盛装桶500只，配备收运车8台、换桶车4台，对餐厨垃圾进行分类处理。</w:t>
            </w:r>
          </w:p>
        </w:tc>
        <w:tc>
          <w:tcPr>
            <w:tcW w:w="490" w:type="pct"/>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198" w:type="pct"/>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9</w:t>
            </w:r>
          </w:p>
        </w:tc>
        <w:tc>
          <w:tcPr>
            <w:tcW w:w="821"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郧阳区城镇生活垃圾分类收集转运一体化项目</w:t>
            </w:r>
          </w:p>
        </w:tc>
        <w:tc>
          <w:tcPr>
            <w:tcW w:w="979"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郧阳区各乡镇</w:t>
            </w:r>
          </w:p>
        </w:tc>
        <w:tc>
          <w:tcPr>
            <w:tcW w:w="391" w:type="pct"/>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新建</w:t>
            </w:r>
          </w:p>
        </w:tc>
        <w:tc>
          <w:tcPr>
            <w:tcW w:w="2118"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新建垃圾分类收集投放点1600个，配置40L户用分类小垃圾桶（厨余和其他垃圾），全区按农村50000户配置，共5万个；购置分类运输车120台；建设垃圾中转站，按每乡镇2座布局，共建设50座；建设易腐垃圾处理站，按每行政村1座布局，共建设341座；建设处理能力100吨/天的垃圾分拣中心一座。</w:t>
            </w:r>
          </w:p>
        </w:tc>
        <w:tc>
          <w:tcPr>
            <w:tcW w:w="490" w:type="pct"/>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44827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jc w:val="center"/>
        </w:trPr>
        <w:tc>
          <w:tcPr>
            <w:tcW w:w="198" w:type="pct"/>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10</w:t>
            </w:r>
          </w:p>
        </w:tc>
        <w:tc>
          <w:tcPr>
            <w:tcW w:w="821"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郧阳区建筑垃圾资源化利用项目</w:t>
            </w:r>
          </w:p>
        </w:tc>
        <w:tc>
          <w:tcPr>
            <w:tcW w:w="979"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茶店镇</w:t>
            </w:r>
          </w:p>
        </w:tc>
        <w:tc>
          <w:tcPr>
            <w:tcW w:w="391" w:type="pct"/>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新建</w:t>
            </w:r>
          </w:p>
        </w:tc>
        <w:tc>
          <w:tcPr>
            <w:tcW w:w="2118"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新建建筑垃圾处理厂一座，处理规模200吨/天。主要建设内容为：生产管理区，建筑垃圾堆放区、再生骨料生产区、再生混凝土制品区、产品堆放区、污水处理区、防治污染设施及绿化隔离带、垃圾填埋区，移动式建筑废弃物处理系统等。资源化利用方式为：以建材等循环资源化利用为主，以卫生填埋的保底措施，对于可以回填利用价值的工程渣土，可以做暂时储备，当有利用价值后做转运调配处理；对于无利用价值的建筑垃圾主要考虑填埋处理处置。</w:t>
            </w:r>
          </w:p>
        </w:tc>
        <w:tc>
          <w:tcPr>
            <w:tcW w:w="490" w:type="pct"/>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10446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98" w:type="pct"/>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11</w:t>
            </w:r>
          </w:p>
        </w:tc>
        <w:tc>
          <w:tcPr>
            <w:tcW w:w="821"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郧阳区垃圾焚烧发电项目</w:t>
            </w:r>
          </w:p>
        </w:tc>
        <w:tc>
          <w:tcPr>
            <w:tcW w:w="979"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茶店镇</w:t>
            </w:r>
          </w:p>
        </w:tc>
        <w:tc>
          <w:tcPr>
            <w:tcW w:w="391" w:type="pct"/>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新建</w:t>
            </w:r>
          </w:p>
        </w:tc>
        <w:tc>
          <w:tcPr>
            <w:tcW w:w="2118"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建设垃圾焚烧发电项目，处置十堰城区和郧阳区及周边乡镇垃圾，降低垃圾处置填埋和水泥窖协同处置率，提高焚烧率，处理规模1500吨/日（一期1000吨，二期扩建增加500吨）。</w:t>
            </w:r>
          </w:p>
        </w:tc>
        <w:tc>
          <w:tcPr>
            <w:tcW w:w="490" w:type="pct"/>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98" w:type="pct"/>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12</w:t>
            </w:r>
          </w:p>
        </w:tc>
        <w:tc>
          <w:tcPr>
            <w:tcW w:w="821"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郧阳区华新水泥窖协同焚烧渗滤液处理站工程</w:t>
            </w:r>
          </w:p>
        </w:tc>
        <w:tc>
          <w:tcPr>
            <w:tcW w:w="979"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茶店镇</w:t>
            </w:r>
          </w:p>
        </w:tc>
        <w:tc>
          <w:tcPr>
            <w:tcW w:w="391" w:type="pct"/>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新建</w:t>
            </w:r>
          </w:p>
        </w:tc>
        <w:tc>
          <w:tcPr>
            <w:tcW w:w="2118"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补建渗滤液处理站一座，处理能力500吨/天</w:t>
            </w:r>
          </w:p>
        </w:tc>
        <w:tc>
          <w:tcPr>
            <w:tcW w:w="490" w:type="pct"/>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98" w:type="pct"/>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13</w:t>
            </w:r>
          </w:p>
        </w:tc>
        <w:tc>
          <w:tcPr>
            <w:tcW w:w="821"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郧阳区污泥焚烧处置工程</w:t>
            </w:r>
          </w:p>
        </w:tc>
        <w:tc>
          <w:tcPr>
            <w:tcW w:w="979"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茶店镇</w:t>
            </w:r>
          </w:p>
        </w:tc>
        <w:tc>
          <w:tcPr>
            <w:tcW w:w="391" w:type="pct"/>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新建</w:t>
            </w:r>
          </w:p>
        </w:tc>
        <w:tc>
          <w:tcPr>
            <w:tcW w:w="2118"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对现有污水厂污泥，建设焚烧处理厂，进行最终处理，日处理能力200吨/天</w:t>
            </w:r>
          </w:p>
        </w:tc>
        <w:tc>
          <w:tcPr>
            <w:tcW w:w="490" w:type="pct"/>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98" w:type="pct"/>
            <w:vAlign w:val="center"/>
          </w:tcPr>
          <w:p>
            <w:pPr>
              <w:jc w:val="center"/>
              <w:rPr>
                <w:rFonts w:hint="default" w:ascii="仿宋" w:hAnsi="仿宋" w:eastAsia="仿宋"/>
                <w:color w:val="FF0000"/>
                <w:sz w:val="24"/>
                <w:szCs w:val="24"/>
                <w:lang w:val="en-US" w:eastAsia="zh-CN"/>
              </w:rPr>
            </w:pPr>
            <w:r>
              <w:rPr>
                <w:rFonts w:hint="eastAsia" w:ascii="仿宋" w:hAnsi="仿宋" w:eastAsia="仿宋"/>
                <w:color w:val="FF0000"/>
                <w:sz w:val="24"/>
                <w:szCs w:val="24"/>
                <w:lang w:val="en-US" w:eastAsia="zh-CN"/>
              </w:rPr>
              <w:t>14</w:t>
            </w:r>
          </w:p>
        </w:tc>
        <w:tc>
          <w:tcPr>
            <w:tcW w:w="821" w:type="pct"/>
            <w:vAlign w:val="center"/>
          </w:tcPr>
          <w:p>
            <w:pPr>
              <w:rPr>
                <w:rFonts w:hint="eastAsia" w:ascii="仿宋" w:hAnsi="仿宋" w:eastAsia="仿宋"/>
                <w:color w:val="FF0000"/>
                <w:sz w:val="24"/>
                <w:szCs w:val="24"/>
                <w:lang w:eastAsia="zh-CN"/>
              </w:rPr>
            </w:pPr>
            <w:r>
              <w:rPr>
                <w:rFonts w:hint="eastAsia" w:ascii="仿宋" w:hAnsi="仿宋" w:eastAsia="仿宋"/>
                <w:color w:val="FF0000"/>
                <w:sz w:val="24"/>
                <w:szCs w:val="24"/>
                <w:lang w:eastAsia="zh-CN"/>
              </w:rPr>
              <w:t>棒槌河水环境综合整治项目</w:t>
            </w:r>
          </w:p>
        </w:tc>
        <w:tc>
          <w:tcPr>
            <w:tcW w:w="979" w:type="pct"/>
            <w:vAlign w:val="center"/>
          </w:tcPr>
          <w:p>
            <w:pPr>
              <w:rPr>
                <w:rFonts w:hint="eastAsia" w:ascii="仿宋" w:hAnsi="仿宋" w:eastAsia="仿宋"/>
                <w:color w:val="FF0000"/>
                <w:sz w:val="24"/>
                <w:szCs w:val="24"/>
                <w:lang w:eastAsia="zh-CN"/>
              </w:rPr>
            </w:pPr>
            <w:r>
              <w:rPr>
                <w:rFonts w:hint="eastAsia" w:ascii="仿宋" w:hAnsi="仿宋" w:eastAsia="仿宋"/>
                <w:color w:val="FF0000"/>
                <w:sz w:val="24"/>
                <w:szCs w:val="24"/>
                <w:lang w:eastAsia="zh-CN"/>
              </w:rPr>
              <w:t>谭家湾镇</w:t>
            </w:r>
          </w:p>
        </w:tc>
        <w:tc>
          <w:tcPr>
            <w:tcW w:w="391" w:type="pct"/>
            <w:vAlign w:val="center"/>
          </w:tcPr>
          <w:p>
            <w:pPr>
              <w:jc w:val="center"/>
              <w:rPr>
                <w:rFonts w:hint="eastAsia" w:ascii="仿宋" w:hAnsi="仿宋" w:eastAsia="仿宋"/>
                <w:color w:val="FF0000"/>
                <w:sz w:val="24"/>
                <w:szCs w:val="24"/>
                <w:lang w:eastAsia="zh-CN"/>
              </w:rPr>
            </w:pPr>
            <w:r>
              <w:rPr>
                <w:rFonts w:hint="eastAsia" w:ascii="仿宋" w:hAnsi="仿宋" w:eastAsia="仿宋"/>
                <w:color w:val="FF0000"/>
                <w:sz w:val="24"/>
                <w:szCs w:val="24"/>
                <w:lang w:eastAsia="zh-CN"/>
              </w:rPr>
              <w:t>新建</w:t>
            </w:r>
          </w:p>
        </w:tc>
        <w:tc>
          <w:tcPr>
            <w:tcW w:w="2118" w:type="pct"/>
            <w:vAlign w:val="center"/>
          </w:tcPr>
          <w:p>
            <w:pPr>
              <w:rPr>
                <w:rFonts w:hint="eastAsia" w:ascii="仿宋" w:hAnsi="仿宋" w:eastAsia="仿宋"/>
                <w:color w:val="FF0000"/>
                <w:sz w:val="24"/>
                <w:szCs w:val="24"/>
              </w:rPr>
            </w:pPr>
            <w:r>
              <w:rPr>
                <w:rFonts w:hint="eastAsia" w:ascii="宋体" w:hAnsi="宋体" w:cs="宋体"/>
                <w:color w:val="FF0000"/>
                <w:sz w:val="21"/>
                <w:szCs w:val="21"/>
              </w:rPr>
              <w:t>内容：一是水质改善，二是水文情势改善，三是河流地貌景观修复，四是生物群落多样性的维持与恢复；规模：生态清淤4km、生态护岸4km、湿地修复5km²、滨岸带治理4km²。</w:t>
            </w:r>
          </w:p>
        </w:tc>
        <w:tc>
          <w:tcPr>
            <w:tcW w:w="490" w:type="pct"/>
            <w:vAlign w:val="center"/>
          </w:tcPr>
          <w:p>
            <w:pPr>
              <w:jc w:val="center"/>
              <w:rPr>
                <w:rFonts w:hint="default" w:ascii="仿宋" w:hAnsi="仿宋" w:eastAsia="仿宋"/>
                <w:color w:val="FF0000"/>
                <w:sz w:val="24"/>
                <w:szCs w:val="24"/>
                <w:lang w:val="en-US" w:eastAsia="zh-CN"/>
              </w:rPr>
            </w:pPr>
            <w:r>
              <w:rPr>
                <w:rFonts w:hint="eastAsia" w:ascii="仿宋" w:hAnsi="仿宋" w:eastAsia="仿宋"/>
                <w:color w:val="FF0000"/>
                <w:sz w:val="24"/>
                <w:szCs w:val="24"/>
                <w:lang w:val="en-US" w:eastAsia="zh-CN"/>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4509" w:type="pct"/>
            <w:gridSpan w:val="5"/>
            <w:vAlign w:val="center"/>
          </w:tcPr>
          <w:p>
            <w:pPr>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FF0000"/>
                <w:sz w:val="24"/>
                <w:szCs w:val="24"/>
              </w:rPr>
              <w:t>污水</w:t>
            </w:r>
            <w:r>
              <w:rPr>
                <w:rFonts w:hint="eastAsia" w:ascii="仿宋" w:hAnsi="仿宋" w:eastAsia="仿宋"/>
                <w:b/>
                <w:color w:val="FF0000"/>
                <w:sz w:val="24"/>
                <w:szCs w:val="24"/>
                <w:lang w:eastAsia="zh-CN"/>
              </w:rPr>
              <w:t>、</w:t>
            </w:r>
            <w:r>
              <w:rPr>
                <w:rFonts w:hint="eastAsia" w:ascii="仿宋" w:hAnsi="仿宋" w:eastAsia="仿宋"/>
                <w:b/>
                <w:color w:val="FF0000"/>
                <w:sz w:val="24"/>
                <w:szCs w:val="24"/>
              </w:rPr>
              <w:t>垃圾收集处理</w:t>
            </w:r>
            <w:r>
              <w:rPr>
                <w:rFonts w:hint="eastAsia" w:ascii="仿宋" w:hAnsi="仿宋" w:eastAsia="仿宋"/>
                <w:b/>
                <w:color w:val="FF0000"/>
                <w:sz w:val="24"/>
                <w:szCs w:val="24"/>
                <w:lang w:eastAsia="zh-CN"/>
              </w:rPr>
              <w:t>及水环境综合治理</w:t>
            </w:r>
            <w:r>
              <w:rPr>
                <w:rFonts w:hint="eastAsia" w:ascii="仿宋" w:hAnsi="仿宋" w:eastAsia="仿宋"/>
                <w:b/>
                <w:color w:val="FF0000"/>
                <w:sz w:val="24"/>
                <w:szCs w:val="24"/>
              </w:rPr>
              <w:t>项目</w:t>
            </w:r>
          </w:p>
        </w:tc>
        <w:tc>
          <w:tcPr>
            <w:tcW w:w="490"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b/>
                <w:bCs/>
                <w:color w:val="FF0000"/>
                <w:sz w:val="24"/>
                <w:szCs w:val="24"/>
                <w:lang w:val="en-US" w:eastAsia="zh-CN"/>
              </w:rPr>
              <w:t>42</w:t>
            </w:r>
            <w:r>
              <w:rPr>
                <w:rFonts w:hint="eastAsia" w:ascii="仿宋" w:hAnsi="仿宋" w:eastAsia="仿宋"/>
                <w:b/>
                <w:bCs/>
                <w:color w:val="FF0000"/>
                <w:sz w:val="24"/>
                <w:szCs w:val="24"/>
              </w:rPr>
              <w:t>.83亿元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98" w:type="pct"/>
            <w:vAlign w:val="center"/>
          </w:tcPr>
          <w:p>
            <w:pPr>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5</w:t>
            </w:r>
          </w:p>
        </w:tc>
        <w:tc>
          <w:tcPr>
            <w:tcW w:w="821" w:type="pct"/>
            <w:noWrap/>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城市供暖</w:t>
            </w:r>
          </w:p>
        </w:tc>
        <w:tc>
          <w:tcPr>
            <w:tcW w:w="979" w:type="pct"/>
            <w:noWrap/>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城区</w:t>
            </w:r>
          </w:p>
        </w:tc>
        <w:tc>
          <w:tcPr>
            <w:tcW w:w="391" w:type="pct"/>
            <w:noWrap/>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新建</w:t>
            </w:r>
          </w:p>
        </w:tc>
        <w:tc>
          <w:tcPr>
            <w:tcW w:w="2118"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选择5个小区利用天然气、地热能等能源建设分散式供暖设施供暖。对接京能热电管网向长岭延伸。</w:t>
            </w:r>
          </w:p>
        </w:tc>
        <w:tc>
          <w:tcPr>
            <w:tcW w:w="490" w:type="pct"/>
            <w:noWrap/>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 w:type="pct"/>
            <w:vAlign w:val="center"/>
          </w:tcPr>
          <w:p>
            <w:pPr>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6</w:t>
            </w:r>
          </w:p>
        </w:tc>
        <w:tc>
          <w:tcPr>
            <w:tcW w:w="821" w:type="pct"/>
            <w:noWrap/>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十堰至长岭、柳陂、老城区高-中压输气管道建设</w:t>
            </w:r>
          </w:p>
        </w:tc>
        <w:tc>
          <w:tcPr>
            <w:tcW w:w="979" w:type="pct"/>
            <w:vAlign w:val="center"/>
          </w:tcPr>
          <w:p>
            <w:pPr>
              <w:rPr>
                <w:rFonts w:ascii="仿宋" w:hAnsi="仿宋" w:eastAsia="仿宋"/>
                <w:color w:val="000000" w:themeColor="text1"/>
                <w:sz w:val="24"/>
                <w:szCs w:val="24"/>
                <w14:textFill>
                  <w14:solidFill>
                    <w14:schemeClr w14:val="tx1"/>
                  </w14:solidFill>
                </w14:textFill>
              </w:rPr>
            </w:pPr>
          </w:p>
        </w:tc>
        <w:tc>
          <w:tcPr>
            <w:tcW w:w="391" w:type="pct"/>
            <w:noWrap/>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新建</w:t>
            </w:r>
          </w:p>
        </w:tc>
        <w:tc>
          <w:tcPr>
            <w:tcW w:w="2118"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新建50公里输气管道及配套设施</w:t>
            </w:r>
          </w:p>
        </w:tc>
        <w:tc>
          <w:tcPr>
            <w:tcW w:w="490" w:type="pct"/>
            <w:noWrap/>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 w:type="pct"/>
            <w:vAlign w:val="center"/>
          </w:tcPr>
          <w:p>
            <w:pPr>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17</w:t>
            </w:r>
          </w:p>
        </w:tc>
        <w:tc>
          <w:tcPr>
            <w:tcW w:w="821" w:type="pct"/>
            <w:noWrap/>
            <w:vAlign w:val="center"/>
          </w:tcPr>
          <w:p>
            <w:pP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城市燃气环网工程</w:t>
            </w:r>
          </w:p>
        </w:tc>
        <w:tc>
          <w:tcPr>
            <w:tcW w:w="979" w:type="pct"/>
            <w:vAlign w:val="center"/>
          </w:tcPr>
          <w:p>
            <w:pP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柳陂镇</w:t>
            </w:r>
          </w:p>
        </w:tc>
        <w:tc>
          <w:tcPr>
            <w:tcW w:w="391" w:type="pct"/>
            <w:noWrap/>
            <w:vAlign w:val="center"/>
          </w:tcPr>
          <w:p>
            <w:pPr>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新建</w:t>
            </w:r>
          </w:p>
        </w:tc>
        <w:tc>
          <w:tcPr>
            <w:tcW w:w="2118" w:type="pct"/>
            <w:vAlign w:val="center"/>
          </w:tcPr>
          <w:p>
            <w:pP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在樱桃沟-柳家河（209国道出口）-沙洲社区-柳陂卧龙岗社区新建12公里（D200）中压管道</w:t>
            </w:r>
          </w:p>
        </w:tc>
        <w:tc>
          <w:tcPr>
            <w:tcW w:w="490" w:type="pct"/>
            <w:noWrap/>
            <w:vAlign w:val="center"/>
          </w:tcPr>
          <w:p>
            <w:pPr>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 w:type="pct"/>
            <w:vAlign w:val="center"/>
          </w:tcPr>
          <w:p>
            <w:pPr>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8</w:t>
            </w:r>
          </w:p>
        </w:tc>
        <w:tc>
          <w:tcPr>
            <w:tcW w:w="821" w:type="pct"/>
            <w:noWrap/>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乡镇天然气瓶组站及管网建设</w:t>
            </w:r>
          </w:p>
        </w:tc>
        <w:tc>
          <w:tcPr>
            <w:tcW w:w="979"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梅铺、谭山、白浪、白桑、五峰、大柳、刘洞、安阳</w:t>
            </w:r>
          </w:p>
        </w:tc>
        <w:tc>
          <w:tcPr>
            <w:tcW w:w="391" w:type="pct"/>
            <w:noWrap/>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新建</w:t>
            </w:r>
          </w:p>
        </w:tc>
        <w:tc>
          <w:tcPr>
            <w:tcW w:w="2118"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在8个乡镇集镇建设瓶组站8座，管网16公里</w:t>
            </w:r>
          </w:p>
        </w:tc>
        <w:tc>
          <w:tcPr>
            <w:tcW w:w="490" w:type="pct"/>
            <w:noWrap/>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 w:type="pct"/>
            <w:vAlign w:val="center"/>
          </w:tcPr>
          <w:p>
            <w:pPr>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9</w:t>
            </w:r>
          </w:p>
        </w:tc>
        <w:tc>
          <w:tcPr>
            <w:tcW w:w="821" w:type="pct"/>
            <w:noWrap/>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综合管廊</w:t>
            </w:r>
          </w:p>
        </w:tc>
        <w:tc>
          <w:tcPr>
            <w:tcW w:w="979"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城关、长岭、柳陂</w:t>
            </w:r>
          </w:p>
        </w:tc>
        <w:tc>
          <w:tcPr>
            <w:tcW w:w="391" w:type="pct"/>
            <w:noWrap/>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新建</w:t>
            </w:r>
          </w:p>
        </w:tc>
        <w:tc>
          <w:tcPr>
            <w:tcW w:w="2118"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29公里</w:t>
            </w:r>
          </w:p>
        </w:tc>
        <w:tc>
          <w:tcPr>
            <w:tcW w:w="490" w:type="pct"/>
            <w:noWrap/>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98" w:type="pct"/>
            <w:vAlign w:val="center"/>
          </w:tcPr>
          <w:p>
            <w:pPr>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20</w:t>
            </w:r>
          </w:p>
        </w:tc>
        <w:tc>
          <w:tcPr>
            <w:tcW w:w="821" w:type="pct"/>
            <w:noWrap/>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智慧停车系统及集中充电站</w:t>
            </w:r>
          </w:p>
        </w:tc>
        <w:tc>
          <w:tcPr>
            <w:tcW w:w="979"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城区</w:t>
            </w:r>
          </w:p>
        </w:tc>
        <w:tc>
          <w:tcPr>
            <w:tcW w:w="391" w:type="pct"/>
            <w:noWrap/>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新建</w:t>
            </w:r>
          </w:p>
        </w:tc>
        <w:tc>
          <w:tcPr>
            <w:tcW w:w="2118"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建设10座智慧停车场（含集中充电桩，停车位约6000个）。</w:t>
            </w:r>
          </w:p>
        </w:tc>
        <w:tc>
          <w:tcPr>
            <w:tcW w:w="490" w:type="pct"/>
            <w:noWrap/>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 w:type="pct"/>
            <w:vAlign w:val="center"/>
          </w:tcPr>
          <w:p>
            <w:pPr>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21</w:t>
            </w:r>
          </w:p>
        </w:tc>
        <w:tc>
          <w:tcPr>
            <w:tcW w:w="821" w:type="pct"/>
            <w:noWrap/>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水厂扩容迁建</w:t>
            </w:r>
          </w:p>
        </w:tc>
        <w:tc>
          <w:tcPr>
            <w:tcW w:w="979"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城区</w:t>
            </w:r>
          </w:p>
        </w:tc>
        <w:tc>
          <w:tcPr>
            <w:tcW w:w="391" w:type="pct"/>
            <w:noWrap/>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新建</w:t>
            </w:r>
          </w:p>
        </w:tc>
        <w:tc>
          <w:tcPr>
            <w:tcW w:w="2118"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水厂迁扩建</w:t>
            </w:r>
          </w:p>
        </w:tc>
        <w:tc>
          <w:tcPr>
            <w:tcW w:w="490" w:type="pct"/>
            <w:noWrap/>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 w:type="pct"/>
            <w:vAlign w:val="center"/>
          </w:tcPr>
          <w:p>
            <w:pPr>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lang w:val="en-US" w:eastAsia="zh-CN"/>
                <w14:textFill>
                  <w14:solidFill>
                    <w14:schemeClr w14:val="tx1"/>
                  </w14:solidFill>
                </w14:textFill>
              </w:rPr>
              <w:t>2</w:t>
            </w:r>
          </w:p>
        </w:tc>
        <w:tc>
          <w:tcPr>
            <w:tcW w:w="821" w:type="pct"/>
            <w:noWrap/>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供水管网改造</w:t>
            </w:r>
          </w:p>
        </w:tc>
        <w:tc>
          <w:tcPr>
            <w:tcW w:w="979"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城区</w:t>
            </w:r>
          </w:p>
        </w:tc>
        <w:tc>
          <w:tcPr>
            <w:tcW w:w="391" w:type="pct"/>
            <w:noWrap/>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新建</w:t>
            </w:r>
          </w:p>
        </w:tc>
        <w:tc>
          <w:tcPr>
            <w:tcW w:w="2118"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供水管网改造建设</w:t>
            </w:r>
          </w:p>
        </w:tc>
        <w:tc>
          <w:tcPr>
            <w:tcW w:w="490" w:type="pct"/>
            <w:noWrap/>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98" w:type="pct"/>
            <w:vAlign w:val="center"/>
          </w:tcPr>
          <w:p>
            <w:pPr>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lang w:val="en-US" w:eastAsia="zh-CN"/>
                <w14:textFill>
                  <w14:solidFill>
                    <w14:schemeClr w14:val="tx1"/>
                  </w14:solidFill>
                </w14:textFill>
              </w:rPr>
              <w:t>3</w:t>
            </w:r>
          </w:p>
        </w:tc>
        <w:tc>
          <w:tcPr>
            <w:tcW w:w="821" w:type="pct"/>
            <w:noWrap/>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雨污分流管网建设</w:t>
            </w:r>
          </w:p>
        </w:tc>
        <w:tc>
          <w:tcPr>
            <w:tcW w:w="979"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城区</w:t>
            </w:r>
          </w:p>
        </w:tc>
        <w:tc>
          <w:tcPr>
            <w:tcW w:w="391" w:type="pct"/>
            <w:noWrap/>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新建</w:t>
            </w:r>
          </w:p>
        </w:tc>
        <w:tc>
          <w:tcPr>
            <w:tcW w:w="2118"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启动雨污分流管网改造，试点建设50公里(每公里200万元)</w:t>
            </w:r>
          </w:p>
        </w:tc>
        <w:tc>
          <w:tcPr>
            <w:tcW w:w="490" w:type="pct"/>
            <w:noWrap/>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 w:type="pct"/>
            <w:vAlign w:val="center"/>
          </w:tcPr>
          <w:p>
            <w:pPr>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lang w:val="en-US" w:eastAsia="zh-CN"/>
                <w14:textFill>
                  <w14:solidFill>
                    <w14:schemeClr w14:val="tx1"/>
                  </w14:solidFill>
                </w14:textFill>
              </w:rPr>
              <w:t>4</w:t>
            </w:r>
          </w:p>
        </w:tc>
        <w:tc>
          <w:tcPr>
            <w:tcW w:w="821" w:type="pct"/>
            <w:noWrap/>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城建科技馆</w:t>
            </w:r>
          </w:p>
        </w:tc>
        <w:tc>
          <w:tcPr>
            <w:tcW w:w="979"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城区</w:t>
            </w:r>
          </w:p>
        </w:tc>
        <w:tc>
          <w:tcPr>
            <w:tcW w:w="391" w:type="pct"/>
            <w:noWrap/>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新建</w:t>
            </w:r>
          </w:p>
        </w:tc>
        <w:tc>
          <w:tcPr>
            <w:tcW w:w="2118"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一座</w:t>
            </w:r>
          </w:p>
        </w:tc>
        <w:tc>
          <w:tcPr>
            <w:tcW w:w="490" w:type="pct"/>
            <w:noWrap/>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 w:type="pct"/>
            <w:vAlign w:val="center"/>
          </w:tcPr>
          <w:p>
            <w:pPr>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lang w:val="en-US" w:eastAsia="zh-CN"/>
                <w14:textFill>
                  <w14:solidFill>
                    <w14:schemeClr w14:val="tx1"/>
                  </w14:solidFill>
                </w14:textFill>
              </w:rPr>
              <w:t>5</w:t>
            </w:r>
          </w:p>
        </w:tc>
        <w:tc>
          <w:tcPr>
            <w:tcW w:w="821" w:type="pct"/>
            <w:noWrap/>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市政道路及绿道建设</w:t>
            </w:r>
          </w:p>
        </w:tc>
        <w:tc>
          <w:tcPr>
            <w:tcW w:w="979"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城区</w:t>
            </w:r>
          </w:p>
        </w:tc>
        <w:tc>
          <w:tcPr>
            <w:tcW w:w="391" w:type="pct"/>
            <w:noWrap/>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新建</w:t>
            </w:r>
          </w:p>
        </w:tc>
        <w:tc>
          <w:tcPr>
            <w:tcW w:w="2118"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30公里，3000万元/公里。</w:t>
            </w:r>
          </w:p>
        </w:tc>
        <w:tc>
          <w:tcPr>
            <w:tcW w:w="490" w:type="pct"/>
            <w:noWrap/>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 w:type="pct"/>
            <w:vAlign w:val="center"/>
          </w:tcPr>
          <w:p>
            <w:pPr>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lang w:val="en-US" w:eastAsia="zh-CN"/>
                <w14:textFill>
                  <w14:solidFill>
                    <w14:schemeClr w14:val="tx1"/>
                  </w14:solidFill>
                </w14:textFill>
              </w:rPr>
              <w:t>6</w:t>
            </w:r>
          </w:p>
        </w:tc>
        <w:tc>
          <w:tcPr>
            <w:tcW w:w="821" w:type="pct"/>
            <w:noWrap/>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园林绿地建设</w:t>
            </w:r>
          </w:p>
        </w:tc>
        <w:tc>
          <w:tcPr>
            <w:tcW w:w="979"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城区</w:t>
            </w:r>
          </w:p>
        </w:tc>
        <w:tc>
          <w:tcPr>
            <w:tcW w:w="391" w:type="pct"/>
            <w:noWrap/>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新建</w:t>
            </w:r>
          </w:p>
        </w:tc>
        <w:tc>
          <w:tcPr>
            <w:tcW w:w="2118"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40万平方米</w:t>
            </w:r>
          </w:p>
        </w:tc>
        <w:tc>
          <w:tcPr>
            <w:tcW w:w="490" w:type="pct"/>
            <w:noWrap/>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8" w:type="pct"/>
            <w:vAlign w:val="center"/>
          </w:tcPr>
          <w:p>
            <w:pPr>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lang w:val="en-US" w:eastAsia="zh-CN"/>
                <w14:textFill>
                  <w14:solidFill>
                    <w14:schemeClr w14:val="tx1"/>
                  </w14:solidFill>
                </w14:textFill>
              </w:rPr>
              <w:t>7</w:t>
            </w:r>
          </w:p>
        </w:tc>
        <w:tc>
          <w:tcPr>
            <w:tcW w:w="821" w:type="pct"/>
            <w:noWrap/>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城市亮化</w:t>
            </w:r>
          </w:p>
        </w:tc>
        <w:tc>
          <w:tcPr>
            <w:tcW w:w="979"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城区</w:t>
            </w:r>
          </w:p>
        </w:tc>
        <w:tc>
          <w:tcPr>
            <w:tcW w:w="391" w:type="pct"/>
            <w:noWrap/>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新建</w:t>
            </w:r>
          </w:p>
        </w:tc>
        <w:tc>
          <w:tcPr>
            <w:tcW w:w="2118" w:type="pct"/>
            <w:vAlign w:val="center"/>
          </w:tcPr>
          <w:p>
            <w:pPr>
              <w:rPr>
                <w:rFonts w:ascii="仿宋" w:hAnsi="仿宋" w:eastAsia="仿宋"/>
                <w:color w:val="000000" w:themeColor="text1"/>
                <w:sz w:val="24"/>
                <w:szCs w:val="24"/>
                <w14:textFill>
                  <w14:solidFill>
                    <w14:schemeClr w14:val="tx1"/>
                  </w14:solidFill>
                </w14:textFill>
              </w:rPr>
            </w:pPr>
          </w:p>
        </w:tc>
        <w:tc>
          <w:tcPr>
            <w:tcW w:w="490" w:type="pct"/>
            <w:noWrap/>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98" w:type="pct"/>
            <w:vAlign w:val="center"/>
          </w:tcPr>
          <w:p>
            <w:pPr>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lang w:val="en-US" w:eastAsia="zh-CN"/>
                <w14:textFill>
                  <w14:solidFill>
                    <w14:schemeClr w14:val="tx1"/>
                  </w14:solidFill>
                </w14:textFill>
              </w:rPr>
              <w:t>8</w:t>
            </w:r>
          </w:p>
        </w:tc>
        <w:tc>
          <w:tcPr>
            <w:tcW w:w="821" w:type="pct"/>
            <w:noWrap/>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城市桥隧建设</w:t>
            </w:r>
          </w:p>
        </w:tc>
        <w:tc>
          <w:tcPr>
            <w:tcW w:w="979"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城区</w:t>
            </w:r>
          </w:p>
        </w:tc>
        <w:tc>
          <w:tcPr>
            <w:tcW w:w="391" w:type="pct"/>
            <w:noWrap/>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新建</w:t>
            </w:r>
          </w:p>
        </w:tc>
        <w:tc>
          <w:tcPr>
            <w:tcW w:w="2118"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8座城市桥隧升级改造及建设，500万元/座，4千万元；过街隧道及城市立交桥建设，2亿元。</w:t>
            </w:r>
          </w:p>
        </w:tc>
        <w:tc>
          <w:tcPr>
            <w:tcW w:w="490" w:type="pct"/>
            <w:noWrap/>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 w:type="pct"/>
            <w:vAlign w:val="center"/>
          </w:tcPr>
          <w:p>
            <w:pPr>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lang w:val="en-US" w:eastAsia="zh-CN"/>
                <w14:textFill>
                  <w14:solidFill>
                    <w14:schemeClr w14:val="tx1"/>
                  </w14:solidFill>
                </w14:textFill>
              </w:rPr>
              <w:t>9</w:t>
            </w:r>
          </w:p>
        </w:tc>
        <w:tc>
          <w:tcPr>
            <w:tcW w:w="821" w:type="pct"/>
            <w:noWrap/>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城市公厕建设</w:t>
            </w:r>
          </w:p>
        </w:tc>
        <w:tc>
          <w:tcPr>
            <w:tcW w:w="979"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城区</w:t>
            </w:r>
          </w:p>
        </w:tc>
        <w:tc>
          <w:tcPr>
            <w:tcW w:w="391" w:type="pct"/>
            <w:noWrap/>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新建</w:t>
            </w:r>
          </w:p>
        </w:tc>
        <w:tc>
          <w:tcPr>
            <w:tcW w:w="2118"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10个，200万元/个。</w:t>
            </w:r>
          </w:p>
        </w:tc>
        <w:tc>
          <w:tcPr>
            <w:tcW w:w="490" w:type="pct"/>
            <w:noWrap/>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 w:type="pct"/>
            <w:vAlign w:val="center"/>
          </w:tcPr>
          <w:p>
            <w:pPr>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30</w:t>
            </w:r>
          </w:p>
        </w:tc>
        <w:tc>
          <w:tcPr>
            <w:tcW w:w="821" w:type="pct"/>
            <w:noWrap/>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郧阳区排水防涝设施建设工程</w:t>
            </w:r>
          </w:p>
        </w:tc>
        <w:tc>
          <w:tcPr>
            <w:tcW w:w="979"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城区</w:t>
            </w:r>
          </w:p>
        </w:tc>
        <w:tc>
          <w:tcPr>
            <w:tcW w:w="391" w:type="pct"/>
            <w:noWrap/>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新建</w:t>
            </w:r>
          </w:p>
        </w:tc>
        <w:tc>
          <w:tcPr>
            <w:tcW w:w="2118"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修建防洪沟4条，总长8700米，配建过街收水设施、雨水储水池及提升泵站1座等设施。其中城北路防洪沟3050米，郧城城市花园至解放路防洪沟2150米，锦秀龙苑至滨江北路防洪沟2150米，老棉织厂之武当谷大道防洪沟1350米。新区小学操场沿金沙路至沿江北路深隧740米（城关法庭支线隧道100米，党校支线隧道100米），隧道出口接箱涵长约600米连接武当谷大道至汉江河。</w:t>
            </w:r>
          </w:p>
        </w:tc>
        <w:tc>
          <w:tcPr>
            <w:tcW w:w="490" w:type="pct"/>
            <w:noWrap/>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09" w:type="pct"/>
            <w:gridSpan w:val="5"/>
            <w:vAlign w:val="center"/>
          </w:tcPr>
          <w:p>
            <w:pPr>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城市基础设施建设</w:t>
            </w:r>
          </w:p>
        </w:tc>
        <w:tc>
          <w:tcPr>
            <w:tcW w:w="490" w:type="pct"/>
            <w:noWrap/>
            <w:vAlign w:val="center"/>
          </w:tcPr>
          <w:p>
            <w:pPr>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72.</w:t>
            </w:r>
            <w:r>
              <w:rPr>
                <w:rFonts w:hint="eastAsia" w:ascii="仿宋" w:hAnsi="仿宋" w:eastAsia="仿宋"/>
                <w:b/>
                <w:bCs/>
                <w:color w:val="000000" w:themeColor="text1"/>
                <w:sz w:val="24"/>
                <w:szCs w:val="24"/>
                <w:lang w:val="en-US" w:eastAsia="zh-CN"/>
                <w14:textFill>
                  <w14:solidFill>
                    <w14:schemeClr w14:val="tx1"/>
                  </w14:solidFill>
                </w14:textFill>
              </w:rPr>
              <w:t>8</w:t>
            </w:r>
            <w:r>
              <w:rPr>
                <w:rFonts w:hint="eastAsia" w:ascii="仿宋" w:hAnsi="仿宋" w:eastAsia="仿宋"/>
                <w:b/>
                <w:bCs/>
                <w:color w:val="000000" w:themeColor="text1"/>
                <w:sz w:val="24"/>
                <w:szCs w:val="24"/>
                <w14:textFill>
                  <w14:solidFill>
                    <w14:schemeClr w14:val="tx1"/>
                  </w14:solidFill>
                </w14:textFill>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 w:type="pct"/>
            <w:vAlign w:val="center"/>
          </w:tcPr>
          <w:p>
            <w:pPr>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31</w:t>
            </w:r>
          </w:p>
        </w:tc>
        <w:tc>
          <w:tcPr>
            <w:tcW w:w="821" w:type="pct"/>
            <w:noWrap/>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十堰市郧阳区城关镇老旧小区改造项目</w:t>
            </w:r>
          </w:p>
        </w:tc>
        <w:tc>
          <w:tcPr>
            <w:tcW w:w="979"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郧阳区城关镇</w:t>
            </w:r>
          </w:p>
        </w:tc>
        <w:tc>
          <w:tcPr>
            <w:tcW w:w="391" w:type="pct"/>
            <w:noWrap/>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改建</w:t>
            </w:r>
          </w:p>
        </w:tc>
        <w:tc>
          <w:tcPr>
            <w:tcW w:w="2118" w:type="pct"/>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共改造城关镇七个社区老旧小区改造27339户，总面积457.09万平方米，涉及楼栋970栋，涉及小区218个。主要改造内容：加装电梯，供水管理，供电管线、供气、供执管道、雨污管道、通信管线、道路、房屋公共区域修缮、养老抚幼服务设施、建筑节能改造、绿化、围墙、停车位、便民市场、照明设施等。</w:t>
            </w:r>
          </w:p>
        </w:tc>
        <w:tc>
          <w:tcPr>
            <w:tcW w:w="490" w:type="pct"/>
            <w:noWrap/>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09" w:type="pct"/>
            <w:gridSpan w:val="5"/>
            <w:vAlign w:val="center"/>
          </w:tcPr>
          <w:p>
            <w:pPr>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城区老旧小区改造</w:t>
            </w:r>
          </w:p>
        </w:tc>
        <w:tc>
          <w:tcPr>
            <w:tcW w:w="490" w:type="pct"/>
            <w:noWrap/>
            <w:vAlign w:val="center"/>
          </w:tcPr>
          <w:p>
            <w:pPr>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24.5亿元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 w:type="pct"/>
            <w:vAlign w:val="center"/>
          </w:tcPr>
          <w:p>
            <w:pP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r>
              <w:rPr>
                <w:rFonts w:hint="eastAsia" w:ascii="仿宋" w:hAnsi="仿宋" w:eastAsia="仿宋"/>
                <w:color w:val="000000" w:themeColor="text1"/>
                <w:sz w:val="24"/>
                <w:szCs w:val="24"/>
                <w:lang w:val="en-US" w:eastAsia="zh-CN"/>
                <w14:textFill>
                  <w14:solidFill>
                    <w14:schemeClr w14:val="tx1"/>
                  </w14:solidFill>
                </w14:textFill>
              </w:rPr>
              <w:t>2</w:t>
            </w:r>
          </w:p>
        </w:tc>
        <w:tc>
          <w:tcPr>
            <w:tcW w:w="821" w:type="pct"/>
            <w:noWrap/>
            <w:vAlign w:val="center"/>
          </w:tcPr>
          <w:p>
            <w:pP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“擦亮小城镇”建设项目（19个乡镇）</w:t>
            </w:r>
          </w:p>
        </w:tc>
        <w:tc>
          <w:tcPr>
            <w:tcW w:w="979" w:type="pct"/>
            <w:vAlign w:val="center"/>
          </w:tcPr>
          <w:p>
            <w:pP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19个乡镇</w:t>
            </w:r>
          </w:p>
        </w:tc>
        <w:tc>
          <w:tcPr>
            <w:tcW w:w="391" w:type="pct"/>
            <w:noWrap/>
            <w:vAlign w:val="center"/>
          </w:tcPr>
          <w:p>
            <w:pP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续建</w:t>
            </w:r>
          </w:p>
        </w:tc>
        <w:tc>
          <w:tcPr>
            <w:tcW w:w="2118" w:type="pct"/>
            <w:noWrap/>
            <w:vAlign w:val="center"/>
          </w:tcPr>
          <w:p>
            <w:pP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提升小城镇服务功能、建设品质和治理水平，将小城镇建设成为县域人口与经济发展副中心。</w:t>
            </w:r>
          </w:p>
        </w:tc>
        <w:tc>
          <w:tcPr>
            <w:tcW w:w="490" w:type="pct"/>
            <w:noWrap/>
            <w:vAlign w:val="center"/>
          </w:tcPr>
          <w:p>
            <w:pP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 w:type="pct"/>
            <w:vAlign w:val="center"/>
          </w:tcPr>
          <w:p>
            <w:pP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r>
              <w:rPr>
                <w:rFonts w:hint="eastAsia" w:ascii="仿宋" w:hAnsi="仿宋" w:eastAsia="仿宋"/>
                <w:color w:val="000000" w:themeColor="text1"/>
                <w:sz w:val="24"/>
                <w:szCs w:val="24"/>
                <w:lang w:val="en-US" w:eastAsia="zh-CN"/>
                <w14:textFill>
                  <w14:solidFill>
                    <w14:schemeClr w14:val="tx1"/>
                  </w14:solidFill>
                </w14:textFill>
              </w:rPr>
              <w:t>3</w:t>
            </w:r>
          </w:p>
        </w:tc>
        <w:tc>
          <w:tcPr>
            <w:tcW w:w="821" w:type="pct"/>
            <w:noWrap/>
            <w:vAlign w:val="center"/>
          </w:tcPr>
          <w:p>
            <w:pP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民居改造5万户</w:t>
            </w:r>
          </w:p>
        </w:tc>
        <w:tc>
          <w:tcPr>
            <w:tcW w:w="979" w:type="pct"/>
            <w:vAlign w:val="center"/>
          </w:tcPr>
          <w:p>
            <w:pP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20个乡镇（场）</w:t>
            </w:r>
          </w:p>
        </w:tc>
        <w:tc>
          <w:tcPr>
            <w:tcW w:w="391" w:type="pct"/>
            <w:noWrap/>
            <w:vAlign w:val="center"/>
          </w:tcPr>
          <w:p>
            <w:pP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续建</w:t>
            </w:r>
          </w:p>
        </w:tc>
        <w:tc>
          <w:tcPr>
            <w:tcW w:w="2118" w:type="pct"/>
            <w:noWrap/>
            <w:vAlign w:val="center"/>
          </w:tcPr>
          <w:p>
            <w:pP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打造特色示范农房</w:t>
            </w:r>
          </w:p>
        </w:tc>
        <w:tc>
          <w:tcPr>
            <w:tcW w:w="490" w:type="pct"/>
            <w:noWrap/>
            <w:vAlign w:val="center"/>
          </w:tcPr>
          <w:p>
            <w:pP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 w:type="pct"/>
            <w:vAlign w:val="center"/>
          </w:tcPr>
          <w:p>
            <w:pPr>
              <w:rPr>
                <w:rFonts w:hint="default" w:ascii="仿宋" w:hAnsi="仿宋" w:eastAsia="仿宋"/>
                <w:color w:val="FF0000"/>
                <w:sz w:val="24"/>
                <w:szCs w:val="24"/>
                <w:lang w:val="en-US" w:eastAsia="zh-CN"/>
              </w:rPr>
            </w:pPr>
            <w:r>
              <w:rPr>
                <w:rFonts w:hint="eastAsia" w:ascii="仿宋" w:hAnsi="仿宋" w:eastAsia="仿宋"/>
                <w:color w:val="FF0000"/>
                <w:sz w:val="24"/>
                <w:szCs w:val="24"/>
                <w:lang w:val="en-US" w:eastAsia="zh-CN"/>
              </w:rPr>
              <w:t>34</w:t>
            </w:r>
          </w:p>
        </w:tc>
        <w:tc>
          <w:tcPr>
            <w:tcW w:w="821" w:type="pct"/>
            <w:noWrap/>
            <w:vAlign w:val="center"/>
          </w:tcPr>
          <w:p>
            <w:pPr>
              <w:rPr>
                <w:rFonts w:hint="eastAsia" w:ascii="仿宋" w:hAnsi="仿宋" w:eastAsia="仿宋"/>
                <w:color w:val="FF0000"/>
                <w:sz w:val="24"/>
                <w:szCs w:val="24"/>
              </w:rPr>
            </w:pPr>
            <w:r>
              <w:rPr>
                <w:rFonts w:hint="eastAsia" w:ascii="仿宋" w:hAnsi="仿宋" w:eastAsia="仿宋"/>
                <w:color w:val="FF0000"/>
                <w:sz w:val="24"/>
                <w:szCs w:val="24"/>
              </w:rPr>
              <w:t>谭家湾镇乡镇景观</w:t>
            </w:r>
            <w:r>
              <w:rPr>
                <w:rFonts w:hint="eastAsia" w:ascii="仿宋" w:hAnsi="仿宋" w:eastAsia="仿宋"/>
                <w:color w:val="FF0000"/>
                <w:sz w:val="24"/>
                <w:szCs w:val="24"/>
                <w:lang w:eastAsia="zh-CN"/>
              </w:rPr>
              <w:t>风貌</w:t>
            </w:r>
            <w:r>
              <w:rPr>
                <w:rFonts w:hint="eastAsia" w:ascii="仿宋" w:hAnsi="仿宋" w:eastAsia="仿宋"/>
                <w:color w:val="FF0000"/>
                <w:sz w:val="24"/>
                <w:szCs w:val="24"/>
              </w:rPr>
              <w:t>改造项目</w:t>
            </w:r>
          </w:p>
        </w:tc>
        <w:tc>
          <w:tcPr>
            <w:tcW w:w="979" w:type="pct"/>
            <w:vAlign w:val="center"/>
          </w:tcPr>
          <w:p>
            <w:pPr>
              <w:rPr>
                <w:rFonts w:hint="eastAsia" w:ascii="仿宋" w:hAnsi="仿宋" w:eastAsia="仿宋"/>
                <w:color w:val="FF0000"/>
                <w:sz w:val="24"/>
                <w:szCs w:val="24"/>
                <w:lang w:eastAsia="zh-CN"/>
              </w:rPr>
            </w:pPr>
            <w:r>
              <w:rPr>
                <w:rFonts w:hint="eastAsia" w:ascii="仿宋" w:hAnsi="仿宋" w:eastAsia="仿宋"/>
                <w:color w:val="FF0000"/>
                <w:sz w:val="24"/>
                <w:szCs w:val="24"/>
                <w:lang w:eastAsia="zh-CN"/>
              </w:rPr>
              <w:t>谭家湾镇</w:t>
            </w:r>
          </w:p>
        </w:tc>
        <w:tc>
          <w:tcPr>
            <w:tcW w:w="391" w:type="pct"/>
            <w:noWrap/>
            <w:vAlign w:val="center"/>
          </w:tcPr>
          <w:p>
            <w:pPr>
              <w:rPr>
                <w:rFonts w:hint="eastAsia" w:ascii="仿宋" w:hAnsi="仿宋" w:eastAsia="仿宋"/>
                <w:color w:val="FF0000"/>
                <w:sz w:val="24"/>
                <w:szCs w:val="24"/>
                <w:lang w:eastAsia="zh-CN"/>
              </w:rPr>
            </w:pPr>
            <w:r>
              <w:rPr>
                <w:rFonts w:hint="eastAsia" w:ascii="仿宋" w:hAnsi="仿宋" w:eastAsia="仿宋"/>
                <w:color w:val="FF0000"/>
                <w:sz w:val="24"/>
                <w:szCs w:val="24"/>
                <w:lang w:eastAsia="zh-CN"/>
              </w:rPr>
              <w:t>新建</w:t>
            </w:r>
          </w:p>
        </w:tc>
        <w:tc>
          <w:tcPr>
            <w:tcW w:w="2118" w:type="pct"/>
            <w:noWrap/>
            <w:vAlign w:val="center"/>
          </w:tcPr>
          <w:p>
            <w:pPr>
              <w:rPr>
                <w:rFonts w:hint="eastAsia" w:ascii="仿宋" w:hAnsi="仿宋" w:eastAsia="仿宋"/>
                <w:color w:val="FF0000"/>
                <w:sz w:val="24"/>
                <w:szCs w:val="24"/>
              </w:rPr>
            </w:pPr>
            <w:r>
              <w:rPr>
                <w:rFonts w:hint="eastAsia" w:ascii="仿宋" w:hAnsi="仿宋" w:eastAsia="仿宋"/>
                <w:color w:val="FF0000"/>
                <w:sz w:val="24"/>
                <w:szCs w:val="24"/>
              </w:rPr>
              <w:t>对谭家湾镇</w:t>
            </w:r>
            <w:r>
              <w:rPr>
                <w:rFonts w:hint="eastAsia" w:ascii="仿宋" w:hAnsi="仿宋" w:eastAsia="仿宋"/>
                <w:color w:val="FF0000"/>
                <w:sz w:val="24"/>
                <w:szCs w:val="24"/>
                <w:lang w:eastAsia="zh-CN"/>
              </w:rPr>
              <w:t>及</w:t>
            </w:r>
            <w:r>
              <w:rPr>
                <w:rFonts w:hint="eastAsia" w:ascii="仿宋" w:hAnsi="仿宋" w:eastAsia="仿宋"/>
                <w:color w:val="FF0000"/>
                <w:sz w:val="24"/>
                <w:szCs w:val="24"/>
              </w:rPr>
              <w:t>周边进行风貌改造。</w:t>
            </w:r>
          </w:p>
        </w:tc>
        <w:tc>
          <w:tcPr>
            <w:tcW w:w="490" w:type="pct"/>
            <w:noWrap/>
            <w:vAlign w:val="center"/>
          </w:tcPr>
          <w:p>
            <w:pPr>
              <w:rPr>
                <w:rFonts w:hint="default" w:ascii="仿宋" w:hAnsi="仿宋" w:eastAsia="仿宋"/>
                <w:color w:val="FF0000"/>
                <w:sz w:val="24"/>
                <w:szCs w:val="24"/>
                <w:lang w:val="en-US" w:eastAsia="zh-CN"/>
              </w:rPr>
            </w:pPr>
            <w:r>
              <w:rPr>
                <w:rFonts w:hint="eastAsia" w:ascii="仿宋" w:hAnsi="仿宋" w:eastAsia="仿宋"/>
                <w:color w:val="FF0000"/>
                <w:sz w:val="24"/>
                <w:szCs w:val="24"/>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09" w:type="pct"/>
            <w:gridSpan w:val="5"/>
            <w:vAlign w:val="center"/>
          </w:tcPr>
          <w:p>
            <w:pPr>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村镇建设项目</w:t>
            </w:r>
          </w:p>
        </w:tc>
        <w:tc>
          <w:tcPr>
            <w:tcW w:w="490" w:type="pct"/>
            <w:noWrap/>
            <w:vAlign w:val="center"/>
          </w:tcPr>
          <w:p>
            <w:pPr>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FF0000"/>
                <w:sz w:val="24"/>
                <w:szCs w:val="24"/>
              </w:rPr>
              <w:t>1</w:t>
            </w:r>
            <w:r>
              <w:rPr>
                <w:rFonts w:hint="eastAsia" w:ascii="仿宋" w:hAnsi="仿宋" w:eastAsia="仿宋"/>
                <w:b/>
                <w:bCs/>
                <w:color w:val="FF0000"/>
                <w:sz w:val="24"/>
                <w:szCs w:val="24"/>
                <w:lang w:val="en-US" w:eastAsia="zh-CN"/>
              </w:rPr>
              <w:t>6.2</w:t>
            </w:r>
            <w:r>
              <w:rPr>
                <w:rFonts w:hint="eastAsia" w:ascii="仿宋" w:hAnsi="仿宋" w:eastAsia="仿宋"/>
                <w:b/>
                <w:bCs/>
                <w:color w:val="FF0000"/>
                <w:sz w:val="24"/>
                <w:szCs w:val="24"/>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09" w:type="pct"/>
            <w:gridSpan w:val="5"/>
            <w:vAlign w:val="center"/>
          </w:tcPr>
          <w:p>
            <w:pPr>
              <w:jc w:val="center"/>
              <w:rPr>
                <w:rFonts w:ascii="黑体" w:hAnsi="黑体" w:eastAsia="黑体" w:cs="黑体"/>
                <w:b/>
                <w:bCs/>
                <w:color w:val="000000" w:themeColor="text1"/>
                <w:sz w:val="24"/>
                <w:szCs w:val="24"/>
                <w14:textFill>
                  <w14:solidFill>
                    <w14:schemeClr w14:val="tx1"/>
                  </w14:solidFill>
                </w14:textFill>
              </w:rPr>
            </w:pPr>
            <w:r>
              <w:rPr>
                <w:rFonts w:hint="eastAsia" w:ascii="黑体" w:hAnsi="黑体" w:eastAsia="黑体" w:cs="黑体"/>
                <w:b/>
                <w:bCs/>
                <w:color w:val="000000" w:themeColor="text1"/>
                <w:sz w:val="24"/>
                <w:szCs w:val="24"/>
                <w14:textFill>
                  <w14:solidFill>
                    <w14:schemeClr w14:val="tx1"/>
                  </w14:solidFill>
                </w14:textFill>
              </w:rPr>
              <w:t>合计总投资</w:t>
            </w:r>
          </w:p>
        </w:tc>
        <w:tc>
          <w:tcPr>
            <w:tcW w:w="490" w:type="pct"/>
            <w:noWrap/>
            <w:vAlign w:val="center"/>
          </w:tcPr>
          <w:p>
            <w:pPr>
              <w:jc w:val="center"/>
              <w:rPr>
                <w:rFonts w:ascii="黑体" w:hAnsi="黑体" w:eastAsia="黑体" w:cs="黑体"/>
                <w:b/>
                <w:bCs/>
                <w:color w:val="000000" w:themeColor="text1"/>
                <w:sz w:val="24"/>
                <w:szCs w:val="24"/>
                <w14:textFill>
                  <w14:solidFill>
                    <w14:schemeClr w14:val="tx1"/>
                  </w14:solidFill>
                </w14:textFill>
              </w:rPr>
            </w:pPr>
            <w:r>
              <w:rPr>
                <w:rFonts w:hint="eastAsia" w:ascii="黑体" w:hAnsi="黑体" w:eastAsia="黑体" w:cs="黑体"/>
                <w:b/>
                <w:bCs/>
                <w:color w:val="FF0000"/>
                <w:sz w:val="24"/>
                <w:szCs w:val="24"/>
              </w:rPr>
              <w:t>15</w:t>
            </w:r>
            <w:r>
              <w:rPr>
                <w:rFonts w:hint="eastAsia" w:ascii="黑体" w:hAnsi="黑体" w:eastAsia="黑体" w:cs="黑体"/>
                <w:b/>
                <w:bCs/>
                <w:color w:val="FF0000"/>
                <w:sz w:val="24"/>
                <w:szCs w:val="24"/>
                <w:lang w:val="en-US" w:eastAsia="zh-CN"/>
              </w:rPr>
              <w:t>6.33</w:t>
            </w:r>
            <w:r>
              <w:rPr>
                <w:rFonts w:hint="eastAsia" w:ascii="黑体" w:hAnsi="黑体" w:eastAsia="黑体" w:cs="黑体"/>
                <w:b/>
                <w:bCs/>
                <w:color w:val="FF0000"/>
                <w:sz w:val="24"/>
                <w:szCs w:val="24"/>
              </w:rPr>
              <w:t>亿元</w:t>
            </w:r>
          </w:p>
        </w:tc>
      </w:tr>
    </w:tbl>
    <w:p>
      <w:pPr>
        <w:rPr>
          <w:rFonts w:ascii="仿宋" w:hAnsi="仿宋" w:eastAsia="仿宋"/>
          <w:color w:val="000000" w:themeColor="text1"/>
          <w:sz w:val="28"/>
          <w:szCs w:val="28"/>
          <w14:textFill>
            <w14:solidFill>
              <w14:schemeClr w14:val="tx1"/>
            </w14:solidFill>
          </w14:textFill>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2356356"/>
    </w:sdtPr>
    <w:sdtContent>
      <w:p>
        <w:pPr>
          <w:pStyle w:val="9"/>
          <w:jc w:val="center"/>
        </w:pPr>
        <w:r>
          <w:fldChar w:fldCharType="begin"/>
        </w:r>
        <w:r>
          <w:instrText xml:space="preserve">PAGE   \* MERGEFORMAT</w:instrText>
        </w:r>
        <w:r>
          <w:fldChar w:fldCharType="separate"/>
        </w:r>
        <w:r>
          <w:rPr>
            <w:lang w:val="zh-CN"/>
          </w:rPr>
          <w:t>19</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7C144F"/>
    <w:multiLevelType w:val="multilevel"/>
    <w:tmpl w:val="477C144F"/>
    <w:lvl w:ilvl="0" w:tentative="0">
      <w:start w:val="1"/>
      <w:numFmt w:val="japaneseCounting"/>
      <w:pStyle w:val="26"/>
      <w:lvlText w:val="第%1章"/>
      <w:lvlJc w:val="left"/>
      <w:pPr>
        <w:ind w:left="735" w:hanging="735"/>
      </w:pPr>
      <w:rPr>
        <w:rFonts w:hint="default"/>
      </w:rPr>
    </w:lvl>
    <w:lvl w:ilvl="1" w:tentative="0">
      <w:start w:val="2"/>
      <w:numFmt w:val="japaneseCounting"/>
      <w:lvlText w:val="%2、"/>
      <w:lvlJc w:val="left"/>
      <w:pPr>
        <w:ind w:left="1140" w:hanging="720"/>
      </w:pPr>
      <w:rPr>
        <w:rFonts w:hint="default"/>
      </w:rPr>
    </w:lvl>
    <w:lvl w:ilvl="2" w:tentative="0">
      <w:start w:val="3"/>
      <w:numFmt w:val="japaneseCounting"/>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B05115C"/>
    <w:multiLevelType w:val="multilevel"/>
    <w:tmpl w:val="5B05115C"/>
    <w:lvl w:ilvl="0" w:tentative="0">
      <w:start w:val="1"/>
      <w:numFmt w:val="japaneseCounting"/>
      <w:pStyle w:val="31"/>
      <w:lvlText w:val="%1、"/>
      <w:lvlJc w:val="left"/>
      <w:pPr>
        <w:ind w:left="562"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rPr>
    </w:lvl>
    <w:lvl w:ilvl="1" w:tentative="0">
      <w:start w:val="1"/>
      <w:numFmt w:val="lowerLetter"/>
      <w:lvlText w:val="%2)"/>
      <w:lvlJc w:val="left"/>
      <w:pPr>
        <w:ind w:left="841" w:hanging="420"/>
      </w:pPr>
    </w:lvl>
    <w:lvl w:ilvl="2" w:tentative="0">
      <w:start w:val="1"/>
      <w:numFmt w:val="lowerRoman"/>
      <w:lvlText w:val="%3."/>
      <w:lvlJc w:val="right"/>
      <w:pPr>
        <w:ind w:left="1261" w:hanging="420"/>
      </w:pPr>
    </w:lvl>
    <w:lvl w:ilvl="3" w:tentative="0">
      <w:start w:val="1"/>
      <w:numFmt w:val="decimal"/>
      <w:lvlText w:val="%4."/>
      <w:lvlJc w:val="left"/>
      <w:pPr>
        <w:ind w:left="1681" w:hanging="420"/>
      </w:pPr>
    </w:lvl>
    <w:lvl w:ilvl="4" w:tentative="0">
      <w:start w:val="1"/>
      <w:numFmt w:val="lowerLetter"/>
      <w:lvlText w:val="%5)"/>
      <w:lvlJc w:val="left"/>
      <w:pPr>
        <w:ind w:left="2101" w:hanging="420"/>
      </w:pPr>
    </w:lvl>
    <w:lvl w:ilvl="5" w:tentative="0">
      <w:start w:val="1"/>
      <w:numFmt w:val="lowerRoman"/>
      <w:lvlText w:val="%6."/>
      <w:lvlJc w:val="right"/>
      <w:pPr>
        <w:ind w:left="2521" w:hanging="420"/>
      </w:pPr>
    </w:lvl>
    <w:lvl w:ilvl="6" w:tentative="0">
      <w:start w:val="1"/>
      <w:numFmt w:val="decimal"/>
      <w:lvlText w:val="%7."/>
      <w:lvlJc w:val="left"/>
      <w:pPr>
        <w:ind w:left="2941" w:hanging="420"/>
      </w:pPr>
    </w:lvl>
    <w:lvl w:ilvl="7" w:tentative="0">
      <w:start w:val="1"/>
      <w:numFmt w:val="lowerLetter"/>
      <w:lvlText w:val="%8)"/>
      <w:lvlJc w:val="left"/>
      <w:pPr>
        <w:ind w:left="3361" w:hanging="420"/>
      </w:pPr>
    </w:lvl>
    <w:lvl w:ilvl="8" w:tentative="0">
      <w:start w:val="1"/>
      <w:numFmt w:val="lowerRoman"/>
      <w:lvlText w:val="%9."/>
      <w:lvlJc w:val="right"/>
      <w:pPr>
        <w:ind w:left="3781" w:hanging="420"/>
      </w:pPr>
    </w:lvl>
  </w:abstractNum>
  <w:abstractNum w:abstractNumId="2">
    <w:nsid w:val="671C6631"/>
    <w:multiLevelType w:val="multilevel"/>
    <w:tmpl w:val="671C6631"/>
    <w:lvl w:ilvl="0" w:tentative="0">
      <w:start w:val="1"/>
      <w:numFmt w:val="japaneseCounting"/>
      <w:pStyle w:val="29"/>
      <w:lvlText w:val="（%1）"/>
      <w:lvlJc w:val="left"/>
      <w:pPr>
        <w:ind w:left="1713" w:hanging="720"/>
      </w:pPr>
      <w:rPr>
        <w:rFonts w:hint="default"/>
      </w:rPr>
    </w:lvl>
    <w:lvl w:ilvl="1" w:tentative="0">
      <w:start w:val="4"/>
      <w:numFmt w:val="japaneseCounting"/>
      <w:lvlText w:val="%2、"/>
      <w:lvlJc w:val="left"/>
      <w:pPr>
        <w:ind w:left="415" w:hanging="420"/>
      </w:pPr>
      <w:rPr>
        <w:rFonts w:hint="default"/>
      </w:rPr>
    </w:lvl>
    <w:lvl w:ilvl="2" w:tentative="0">
      <w:start w:val="5"/>
      <w:numFmt w:val="japaneseCounting"/>
      <w:lvlText w:val="%3．"/>
      <w:lvlJc w:val="left"/>
      <w:pPr>
        <w:ind w:left="835" w:hanging="420"/>
      </w:pPr>
      <w:rPr>
        <w:rFonts w:hint="default"/>
      </w:r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60"/>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yZGMzYTM1ZWJlZDU0MDkxY2NlNDBiNjczZjQwMmIifQ=="/>
  </w:docVars>
  <w:rsids>
    <w:rsidRoot w:val="00B170D2"/>
    <w:rsid w:val="000034E8"/>
    <w:rsid w:val="00014160"/>
    <w:rsid w:val="000152EC"/>
    <w:rsid w:val="000229E9"/>
    <w:rsid w:val="00022C5A"/>
    <w:rsid w:val="000253DC"/>
    <w:rsid w:val="00031809"/>
    <w:rsid w:val="00031B79"/>
    <w:rsid w:val="000324AB"/>
    <w:rsid w:val="00034001"/>
    <w:rsid w:val="000358ED"/>
    <w:rsid w:val="00037BA9"/>
    <w:rsid w:val="00040D06"/>
    <w:rsid w:val="00040D69"/>
    <w:rsid w:val="00047D5F"/>
    <w:rsid w:val="000515C9"/>
    <w:rsid w:val="00064AB7"/>
    <w:rsid w:val="000713B6"/>
    <w:rsid w:val="00072975"/>
    <w:rsid w:val="000736A0"/>
    <w:rsid w:val="000772A6"/>
    <w:rsid w:val="000866B9"/>
    <w:rsid w:val="00091795"/>
    <w:rsid w:val="00091BFF"/>
    <w:rsid w:val="000A0939"/>
    <w:rsid w:val="000A53FC"/>
    <w:rsid w:val="000A5949"/>
    <w:rsid w:val="000B2E4D"/>
    <w:rsid w:val="000B31B5"/>
    <w:rsid w:val="000C0E2A"/>
    <w:rsid w:val="000C584D"/>
    <w:rsid w:val="000C6A5F"/>
    <w:rsid w:val="000D3993"/>
    <w:rsid w:val="000D39F7"/>
    <w:rsid w:val="000D4F4C"/>
    <w:rsid w:val="000D515B"/>
    <w:rsid w:val="000D5D6E"/>
    <w:rsid w:val="000E098D"/>
    <w:rsid w:val="000E3DF1"/>
    <w:rsid w:val="000E7969"/>
    <w:rsid w:val="000F0462"/>
    <w:rsid w:val="000F47B4"/>
    <w:rsid w:val="000F6609"/>
    <w:rsid w:val="001011BD"/>
    <w:rsid w:val="0011008A"/>
    <w:rsid w:val="0011175B"/>
    <w:rsid w:val="00112FA8"/>
    <w:rsid w:val="00117729"/>
    <w:rsid w:val="00125E88"/>
    <w:rsid w:val="00135B4E"/>
    <w:rsid w:val="0014083C"/>
    <w:rsid w:val="00141755"/>
    <w:rsid w:val="00143D50"/>
    <w:rsid w:val="00147845"/>
    <w:rsid w:val="00147E9F"/>
    <w:rsid w:val="00150B65"/>
    <w:rsid w:val="00150B70"/>
    <w:rsid w:val="00151561"/>
    <w:rsid w:val="0015569A"/>
    <w:rsid w:val="00166326"/>
    <w:rsid w:val="00191AEA"/>
    <w:rsid w:val="00197C20"/>
    <w:rsid w:val="001A132E"/>
    <w:rsid w:val="001A313D"/>
    <w:rsid w:val="001B1608"/>
    <w:rsid w:val="001B25EF"/>
    <w:rsid w:val="001B2A19"/>
    <w:rsid w:val="001B5C7D"/>
    <w:rsid w:val="001C1B56"/>
    <w:rsid w:val="001D108E"/>
    <w:rsid w:val="001D6788"/>
    <w:rsid w:val="001E2087"/>
    <w:rsid w:val="001E58A6"/>
    <w:rsid w:val="001E5F2F"/>
    <w:rsid w:val="001E72BD"/>
    <w:rsid w:val="00204511"/>
    <w:rsid w:val="00206A8B"/>
    <w:rsid w:val="0021073D"/>
    <w:rsid w:val="00210FD9"/>
    <w:rsid w:val="00216F3D"/>
    <w:rsid w:val="002233E1"/>
    <w:rsid w:val="00225EDF"/>
    <w:rsid w:val="002316DE"/>
    <w:rsid w:val="00233993"/>
    <w:rsid w:val="00235906"/>
    <w:rsid w:val="002434B2"/>
    <w:rsid w:val="00247230"/>
    <w:rsid w:val="0024799F"/>
    <w:rsid w:val="00247B12"/>
    <w:rsid w:val="00265CBD"/>
    <w:rsid w:val="0026759C"/>
    <w:rsid w:val="00283E4D"/>
    <w:rsid w:val="00284ADF"/>
    <w:rsid w:val="00293B2E"/>
    <w:rsid w:val="00294DDD"/>
    <w:rsid w:val="002970ED"/>
    <w:rsid w:val="002979F4"/>
    <w:rsid w:val="002A0BA4"/>
    <w:rsid w:val="002A1CEC"/>
    <w:rsid w:val="002A393D"/>
    <w:rsid w:val="002A6AE3"/>
    <w:rsid w:val="002B0834"/>
    <w:rsid w:val="002B08E9"/>
    <w:rsid w:val="002B1C79"/>
    <w:rsid w:val="002B1CD8"/>
    <w:rsid w:val="002B3C7B"/>
    <w:rsid w:val="002B4D71"/>
    <w:rsid w:val="002B6BCB"/>
    <w:rsid w:val="002C4F6A"/>
    <w:rsid w:val="002D2BD8"/>
    <w:rsid w:val="002D48C4"/>
    <w:rsid w:val="002E1BC3"/>
    <w:rsid w:val="002E42C3"/>
    <w:rsid w:val="002F2D1E"/>
    <w:rsid w:val="002F5F40"/>
    <w:rsid w:val="002F66AB"/>
    <w:rsid w:val="00302DDB"/>
    <w:rsid w:val="003050A1"/>
    <w:rsid w:val="003070E1"/>
    <w:rsid w:val="00311050"/>
    <w:rsid w:val="00320239"/>
    <w:rsid w:val="00322FB3"/>
    <w:rsid w:val="00325650"/>
    <w:rsid w:val="0033362D"/>
    <w:rsid w:val="00334C32"/>
    <w:rsid w:val="00342925"/>
    <w:rsid w:val="00343593"/>
    <w:rsid w:val="00344D82"/>
    <w:rsid w:val="003505C8"/>
    <w:rsid w:val="003529F2"/>
    <w:rsid w:val="00354AA6"/>
    <w:rsid w:val="003578BF"/>
    <w:rsid w:val="00363A96"/>
    <w:rsid w:val="00366CBA"/>
    <w:rsid w:val="0037010F"/>
    <w:rsid w:val="003710C2"/>
    <w:rsid w:val="00386D8F"/>
    <w:rsid w:val="003876C8"/>
    <w:rsid w:val="00390973"/>
    <w:rsid w:val="003A29EB"/>
    <w:rsid w:val="003A48BE"/>
    <w:rsid w:val="003B2F62"/>
    <w:rsid w:val="003B3567"/>
    <w:rsid w:val="003C69FB"/>
    <w:rsid w:val="003C6BED"/>
    <w:rsid w:val="003C7DF9"/>
    <w:rsid w:val="003D1438"/>
    <w:rsid w:val="003D4D9C"/>
    <w:rsid w:val="003E60B1"/>
    <w:rsid w:val="003E6B45"/>
    <w:rsid w:val="003F0456"/>
    <w:rsid w:val="003F4695"/>
    <w:rsid w:val="003F7B02"/>
    <w:rsid w:val="003F7E57"/>
    <w:rsid w:val="00402520"/>
    <w:rsid w:val="00405168"/>
    <w:rsid w:val="00410221"/>
    <w:rsid w:val="0041032D"/>
    <w:rsid w:val="004116ED"/>
    <w:rsid w:val="00411EF1"/>
    <w:rsid w:val="00421878"/>
    <w:rsid w:val="004252F6"/>
    <w:rsid w:val="004308EE"/>
    <w:rsid w:val="00433261"/>
    <w:rsid w:val="00436560"/>
    <w:rsid w:val="00437C52"/>
    <w:rsid w:val="00446832"/>
    <w:rsid w:val="00446E4E"/>
    <w:rsid w:val="00451F30"/>
    <w:rsid w:val="00452C92"/>
    <w:rsid w:val="00463211"/>
    <w:rsid w:val="00464A2B"/>
    <w:rsid w:val="00465244"/>
    <w:rsid w:val="00465C65"/>
    <w:rsid w:val="00466A2C"/>
    <w:rsid w:val="00467063"/>
    <w:rsid w:val="0046796C"/>
    <w:rsid w:val="00470CA2"/>
    <w:rsid w:val="004711C5"/>
    <w:rsid w:val="0047166F"/>
    <w:rsid w:val="00474207"/>
    <w:rsid w:val="00474C9F"/>
    <w:rsid w:val="00476F28"/>
    <w:rsid w:val="004812B3"/>
    <w:rsid w:val="00481B44"/>
    <w:rsid w:val="00481D26"/>
    <w:rsid w:val="004834A2"/>
    <w:rsid w:val="00486F87"/>
    <w:rsid w:val="004941F4"/>
    <w:rsid w:val="004A4538"/>
    <w:rsid w:val="004A6288"/>
    <w:rsid w:val="004B0CD4"/>
    <w:rsid w:val="004B2088"/>
    <w:rsid w:val="004B7AAB"/>
    <w:rsid w:val="004C0084"/>
    <w:rsid w:val="004C092C"/>
    <w:rsid w:val="004C3833"/>
    <w:rsid w:val="004D02E8"/>
    <w:rsid w:val="004D4CEE"/>
    <w:rsid w:val="004D64FF"/>
    <w:rsid w:val="004E33E6"/>
    <w:rsid w:val="004F49E9"/>
    <w:rsid w:val="004F4CD9"/>
    <w:rsid w:val="004F4E80"/>
    <w:rsid w:val="004F4F13"/>
    <w:rsid w:val="005010EC"/>
    <w:rsid w:val="00510621"/>
    <w:rsid w:val="005106D8"/>
    <w:rsid w:val="0051261A"/>
    <w:rsid w:val="0051290A"/>
    <w:rsid w:val="005265A0"/>
    <w:rsid w:val="005310C0"/>
    <w:rsid w:val="00537F58"/>
    <w:rsid w:val="00541313"/>
    <w:rsid w:val="005438BE"/>
    <w:rsid w:val="005449EC"/>
    <w:rsid w:val="00545947"/>
    <w:rsid w:val="00546744"/>
    <w:rsid w:val="0055022A"/>
    <w:rsid w:val="0055164A"/>
    <w:rsid w:val="005548FA"/>
    <w:rsid w:val="0055557F"/>
    <w:rsid w:val="0056098C"/>
    <w:rsid w:val="0056138A"/>
    <w:rsid w:val="005654C7"/>
    <w:rsid w:val="0057104A"/>
    <w:rsid w:val="00571611"/>
    <w:rsid w:val="00572521"/>
    <w:rsid w:val="00573194"/>
    <w:rsid w:val="00573B32"/>
    <w:rsid w:val="00574984"/>
    <w:rsid w:val="0058743E"/>
    <w:rsid w:val="00592FC8"/>
    <w:rsid w:val="005943BE"/>
    <w:rsid w:val="005A2542"/>
    <w:rsid w:val="005A5E92"/>
    <w:rsid w:val="005A6585"/>
    <w:rsid w:val="005B13D9"/>
    <w:rsid w:val="005B2E53"/>
    <w:rsid w:val="005B37C7"/>
    <w:rsid w:val="005B47A7"/>
    <w:rsid w:val="005B4A6C"/>
    <w:rsid w:val="005C1676"/>
    <w:rsid w:val="005C52A0"/>
    <w:rsid w:val="005D152F"/>
    <w:rsid w:val="005D7941"/>
    <w:rsid w:val="005E4FEC"/>
    <w:rsid w:val="005E5105"/>
    <w:rsid w:val="005F2E68"/>
    <w:rsid w:val="006076C1"/>
    <w:rsid w:val="00612FDE"/>
    <w:rsid w:val="00613BAA"/>
    <w:rsid w:val="0061791B"/>
    <w:rsid w:val="00622949"/>
    <w:rsid w:val="00622AB0"/>
    <w:rsid w:val="00623DB1"/>
    <w:rsid w:val="0062682D"/>
    <w:rsid w:val="00630AEE"/>
    <w:rsid w:val="00635B61"/>
    <w:rsid w:val="00644CE4"/>
    <w:rsid w:val="00646364"/>
    <w:rsid w:val="00650AAD"/>
    <w:rsid w:val="00651FD9"/>
    <w:rsid w:val="00655E79"/>
    <w:rsid w:val="0066225E"/>
    <w:rsid w:val="00675F9E"/>
    <w:rsid w:val="006761A6"/>
    <w:rsid w:val="00692A9B"/>
    <w:rsid w:val="00696CB1"/>
    <w:rsid w:val="006A1D14"/>
    <w:rsid w:val="006A4426"/>
    <w:rsid w:val="006A49C0"/>
    <w:rsid w:val="006A6F56"/>
    <w:rsid w:val="006A77ED"/>
    <w:rsid w:val="006B3C24"/>
    <w:rsid w:val="006C12FD"/>
    <w:rsid w:val="006E2EAC"/>
    <w:rsid w:val="006E42B1"/>
    <w:rsid w:val="006E5058"/>
    <w:rsid w:val="006E5A7C"/>
    <w:rsid w:val="006E6A6F"/>
    <w:rsid w:val="006F6B34"/>
    <w:rsid w:val="00700384"/>
    <w:rsid w:val="007049D1"/>
    <w:rsid w:val="007065BF"/>
    <w:rsid w:val="00717D26"/>
    <w:rsid w:val="00727A72"/>
    <w:rsid w:val="00734265"/>
    <w:rsid w:val="007348D6"/>
    <w:rsid w:val="00734938"/>
    <w:rsid w:val="0074327E"/>
    <w:rsid w:val="00747949"/>
    <w:rsid w:val="00752B3C"/>
    <w:rsid w:val="007602F2"/>
    <w:rsid w:val="00760F23"/>
    <w:rsid w:val="00762A5E"/>
    <w:rsid w:val="00770319"/>
    <w:rsid w:val="007714D8"/>
    <w:rsid w:val="00773B94"/>
    <w:rsid w:val="00774973"/>
    <w:rsid w:val="00776E01"/>
    <w:rsid w:val="0077737A"/>
    <w:rsid w:val="007773D9"/>
    <w:rsid w:val="00780D61"/>
    <w:rsid w:val="00790A46"/>
    <w:rsid w:val="00790B5F"/>
    <w:rsid w:val="00790E41"/>
    <w:rsid w:val="0079193F"/>
    <w:rsid w:val="00791B8A"/>
    <w:rsid w:val="00795729"/>
    <w:rsid w:val="007A2C93"/>
    <w:rsid w:val="007A30BD"/>
    <w:rsid w:val="007A35C0"/>
    <w:rsid w:val="007A6302"/>
    <w:rsid w:val="007A744F"/>
    <w:rsid w:val="007A7EA0"/>
    <w:rsid w:val="007B184C"/>
    <w:rsid w:val="007B1DAE"/>
    <w:rsid w:val="007B4D81"/>
    <w:rsid w:val="007B5F32"/>
    <w:rsid w:val="007B6B95"/>
    <w:rsid w:val="007C0636"/>
    <w:rsid w:val="007C515C"/>
    <w:rsid w:val="007C66D0"/>
    <w:rsid w:val="007D2B1F"/>
    <w:rsid w:val="007D4EC0"/>
    <w:rsid w:val="007D5F3A"/>
    <w:rsid w:val="007D72F2"/>
    <w:rsid w:val="007E07E5"/>
    <w:rsid w:val="007E278E"/>
    <w:rsid w:val="007E44A3"/>
    <w:rsid w:val="007F5DF1"/>
    <w:rsid w:val="007F6AD2"/>
    <w:rsid w:val="008066AE"/>
    <w:rsid w:val="00813369"/>
    <w:rsid w:val="0081573C"/>
    <w:rsid w:val="0082180F"/>
    <w:rsid w:val="00841CC9"/>
    <w:rsid w:val="0084446A"/>
    <w:rsid w:val="008459D7"/>
    <w:rsid w:val="0084620D"/>
    <w:rsid w:val="00846D18"/>
    <w:rsid w:val="008514EC"/>
    <w:rsid w:val="00851903"/>
    <w:rsid w:val="00852444"/>
    <w:rsid w:val="00853AAB"/>
    <w:rsid w:val="0086128A"/>
    <w:rsid w:val="0086153A"/>
    <w:rsid w:val="008618B4"/>
    <w:rsid w:val="00862E01"/>
    <w:rsid w:val="0086495B"/>
    <w:rsid w:val="00864E18"/>
    <w:rsid w:val="00865C06"/>
    <w:rsid w:val="00865F6B"/>
    <w:rsid w:val="008669C8"/>
    <w:rsid w:val="0087332B"/>
    <w:rsid w:val="008735D2"/>
    <w:rsid w:val="00875567"/>
    <w:rsid w:val="00876FE9"/>
    <w:rsid w:val="00877771"/>
    <w:rsid w:val="00883F0D"/>
    <w:rsid w:val="008850B3"/>
    <w:rsid w:val="008A329A"/>
    <w:rsid w:val="008A6B4A"/>
    <w:rsid w:val="008C0CF2"/>
    <w:rsid w:val="008C3225"/>
    <w:rsid w:val="008C66E6"/>
    <w:rsid w:val="008D0BBB"/>
    <w:rsid w:val="008D1CAC"/>
    <w:rsid w:val="008D2724"/>
    <w:rsid w:val="008D3C0B"/>
    <w:rsid w:val="008D5DBD"/>
    <w:rsid w:val="008D5F2D"/>
    <w:rsid w:val="008E0988"/>
    <w:rsid w:val="008E156A"/>
    <w:rsid w:val="008E4EB5"/>
    <w:rsid w:val="008E50D0"/>
    <w:rsid w:val="008F73B3"/>
    <w:rsid w:val="0090002F"/>
    <w:rsid w:val="00910F09"/>
    <w:rsid w:val="00913277"/>
    <w:rsid w:val="00915717"/>
    <w:rsid w:val="00917BAB"/>
    <w:rsid w:val="00937544"/>
    <w:rsid w:val="0094617E"/>
    <w:rsid w:val="009511B3"/>
    <w:rsid w:val="0095227F"/>
    <w:rsid w:val="00954AFF"/>
    <w:rsid w:val="00957D3D"/>
    <w:rsid w:val="009610BE"/>
    <w:rsid w:val="00961283"/>
    <w:rsid w:val="0096375B"/>
    <w:rsid w:val="0096475C"/>
    <w:rsid w:val="00965942"/>
    <w:rsid w:val="009748F6"/>
    <w:rsid w:val="009807E1"/>
    <w:rsid w:val="00981BCC"/>
    <w:rsid w:val="00983339"/>
    <w:rsid w:val="009837B6"/>
    <w:rsid w:val="00986464"/>
    <w:rsid w:val="0098712C"/>
    <w:rsid w:val="00990C66"/>
    <w:rsid w:val="00993D92"/>
    <w:rsid w:val="00995312"/>
    <w:rsid w:val="0099606F"/>
    <w:rsid w:val="009A020F"/>
    <w:rsid w:val="009A28A3"/>
    <w:rsid w:val="009A3B87"/>
    <w:rsid w:val="009A48D4"/>
    <w:rsid w:val="009A7DAB"/>
    <w:rsid w:val="009B409D"/>
    <w:rsid w:val="009B4AD5"/>
    <w:rsid w:val="009C0953"/>
    <w:rsid w:val="009C53D0"/>
    <w:rsid w:val="009C7861"/>
    <w:rsid w:val="009D42C1"/>
    <w:rsid w:val="009D4AA3"/>
    <w:rsid w:val="009D5EF0"/>
    <w:rsid w:val="009D6099"/>
    <w:rsid w:val="009D7B4E"/>
    <w:rsid w:val="009E217B"/>
    <w:rsid w:val="009E400C"/>
    <w:rsid w:val="009E5246"/>
    <w:rsid w:val="009F31C2"/>
    <w:rsid w:val="009F47F6"/>
    <w:rsid w:val="009F6E41"/>
    <w:rsid w:val="00A05156"/>
    <w:rsid w:val="00A16B9D"/>
    <w:rsid w:val="00A21EBB"/>
    <w:rsid w:val="00A25900"/>
    <w:rsid w:val="00A26A9D"/>
    <w:rsid w:val="00A30A28"/>
    <w:rsid w:val="00A33E78"/>
    <w:rsid w:val="00A3535D"/>
    <w:rsid w:val="00A405CA"/>
    <w:rsid w:val="00A41247"/>
    <w:rsid w:val="00A42AD4"/>
    <w:rsid w:val="00A436E0"/>
    <w:rsid w:val="00A46404"/>
    <w:rsid w:val="00A524EC"/>
    <w:rsid w:val="00A5401B"/>
    <w:rsid w:val="00A5632E"/>
    <w:rsid w:val="00A64A47"/>
    <w:rsid w:val="00A705E5"/>
    <w:rsid w:val="00A72F98"/>
    <w:rsid w:val="00A734F4"/>
    <w:rsid w:val="00A760BA"/>
    <w:rsid w:val="00A768E8"/>
    <w:rsid w:val="00A928CD"/>
    <w:rsid w:val="00A94E92"/>
    <w:rsid w:val="00AA40DB"/>
    <w:rsid w:val="00AB0D62"/>
    <w:rsid w:val="00AB5C61"/>
    <w:rsid w:val="00AB74DB"/>
    <w:rsid w:val="00AC0D16"/>
    <w:rsid w:val="00AC0F41"/>
    <w:rsid w:val="00AD26BB"/>
    <w:rsid w:val="00AD58CF"/>
    <w:rsid w:val="00AE4ADF"/>
    <w:rsid w:val="00AE6052"/>
    <w:rsid w:val="00AE6936"/>
    <w:rsid w:val="00AF0572"/>
    <w:rsid w:val="00AF1689"/>
    <w:rsid w:val="00AF2257"/>
    <w:rsid w:val="00AF650B"/>
    <w:rsid w:val="00B0186D"/>
    <w:rsid w:val="00B0269D"/>
    <w:rsid w:val="00B02D9F"/>
    <w:rsid w:val="00B03004"/>
    <w:rsid w:val="00B11C63"/>
    <w:rsid w:val="00B15DA8"/>
    <w:rsid w:val="00B170D2"/>
    <w:rsid w:val="00B2120D"/>
    <w:rsid w:val="00B32238"/>
    <w:rsid w:val="00B34346"/>
    <w:rsid w:val="00B40CCE"/>
    <w:rsid w:val="00B45E52"/>
    <w:rsid w:val="00B46841"/>
    <w:rsid w:val="00B50988"/>
    <w:rsid w:val="00B54897"/>
    <w:rsid w:val="00B601F5"/>
    <w:rsid w:val="00B617D7"/>
    <w:rsid w:val="00B63BC5"/>
    <w:rsid w:val="00B669C8"/>
    <w:rsid w:val="00B72408"/>
    <w:rsid w:val="00B73C01"/>
    <w:rsid w:val="00B9021F"/>
    <w:rsid w:val="00B907CA"/>
    <w:rsid w:val="00B962D4"/>
    <w:rsid w:val="00B96FC5"/>
    <w:rsid w:val="00BA5B35"/>
    <w:rsid w:val="00BB1380"/>
    <w:rsid w:val="00BB3B78"/>
    <w:rsid w:val="00BC3D9D"/>
    <w:rsid w:val="00BD2040"/>
    <w:rsid w:val="00BD405B"/>
    <w:rsid w:val="00BE7C37"/>
    <w:rsid w:val="00BF14DC"/>
    <w:rsid w:val="00BF15E2"/>
    <w:rsid w:val="00BF27D1"/>
    <w:rsid w:val="00BF6240"/>
    <w:rsid w:val="00BF6F21"/>
    <w:rsid w:val="00C01816"/>
    <w:rsid w:val="00C02B5E"/>
    <w:rsid w:val="00C050B0"/>
    <w:rsid w:val="00C05774"/>
    <w:rsid w:val="00C07A36"/>
    <w:rsid w:val="00C10550"/>
    <w:rsid w:val="00C11C07"/>
    <w:rsid w:val="00C13878"/>
    <w:rsid w:val="00C15059"/>
    <w:rsid w:val="00C166DE"/>
    <w:rsid w:val="00C16D20"/>
    <w:rsid w:val="00C16FE0"/>
    <w:rsid w:val="00C2720E"/>
    <w:rsid w:val="00C27767"/>
    <w:rsid w:val="00C27D6C"/>
    <w:rsid w:val="00C3029A"/>
    <w:rsid w:val="00C30BEB"/>
    <w:rsid w:val="00C30E63"/>
    <w:rsid w:val="00C31649"/>
    <w:rsid w:val="00C365B1"/>
    <w:rsid w:val="00C366C1"/>
    <w:rsid w:val="00C4010C"/>
    <w:rsid w:val="00C4237A"/>
    <w:rsid w:val="00C44448"/>
    <w:rsid w:val="00C4545F"/>
    <w:rsid w:val="00C45888"/>
    <w:rsid w:val="00C4699D"/>
    <w:rsid w:val="00C50187"/>
    <w:rsid w:val="00C50E9C"/>
    <w:rsid w:val="00C56E3F"/>
    <w:rsid w:val="00C64208"/>
    <w:rsid w:val="00C64585"/>
    <w:rsid w:val="00C6495C"/>
    <w:rsid w:val="00C71739"/>
    <w:rsid w:val="00C736DC"/>
    <w:rsid w:val="00C748D8"/>
    <w:rsid w:val="00C764AD"/>
    <w:rsid w:val="00C770DF"/>
    <w:rsid w:val="00C77820"/>
    <w:rsid w:val="00C81FAF"/>
    <w:rsid w:val="00C82BE5"/>
    <w:rsid w:val="00C93BE5"/>
    <w:rsid w:val="00C95BC3"/>
    <w:rsid w:val="00CA0296"/>
    <w:rsid w:val="00CB39F1"/>
    <w:rsid w:val="00CC51E6"/>
    <w:rsid w:val="00CC5398"/>
    <w:rsid w:val="00CC6B77"/>
    <w:rsid w:val="00CC7327"/>
    <w:rsid w:val="00CC7E11"/>
    <w:rsid w:val="00CD059C"/>
    <w:rsid w:val="00CD6532"/>
    <w:rsid w:val="00CD6E4D"/>
    <w:rsid w:val="00CD7990"/>
    <w:rsid w:val="00CE7117"/>
    <w:rsid w:val="00CE75AE"/>
    <w:rsid w:val="00CF2823"/>
    <w:rsid w:val="00CF79DB"/>
    <w:rsid w:val="00D07308"/>
    <w:rsid w:val="00D13D69"/>
    <w:rsid w:val="00D16558"/>
    <w:rsid w:val="00D16746"/>
    <w:rsid w:val="00D20C36"/>
    <w:rsid w:val="00D21310"/>
    <w:rsid w:val="00D22F5B"/>
    <w:rsid w:val="00D25113"/>
    <w:rsid w:val="00D25F2B"/>
    <w:rsid w:val="00D266EA"/>
    <w:rsid w:val="00D27C8A"/>
    <w:rsid w:val="00D32B46"/>
    <w:rsid w:val="00D333DB"/>
    <w:rsid w:val="00D422D8"/>
    <w:rsid w:val="00D468F4"/>
    <w:rsid w:val="00D52064"/>
    <w:rsid w:val="00D52E3C"/>
    <w:rsid w:val="00D558FE"/>
    <w:rsid w:val="00D62270"/>
    <w:rsid w:val="00D62ECA"/>
    <w:rsid w:val="00D6755C"/>
    <w:rsid w:val="00D70AE4"/>
    <w:rsid w:val="00D70F62"/>
    <w:rsid w:val="00D877E1"/>
    <w:rsid w:val="00D93658"/>
    <w:rsid w:val="00D96381"/>
    <w:rsid w:val="00DA0441"/>
    <w:rsid w:val="00DA283C"/>
    <w:rsid w:val="00DA2EA6"/>
    <w:rsid w:val="00DA440D"/>
    <w:rsid w:val="00DA59AC"/>
    <w:rsid w:val="00DC1449"/>
    <w:rsid w:val="00DC545E"/>
    <w:rsid w:val="00DD3BE5"/>
    <w:rsid w:val="00DD7546"/>
    <w:rsid w:val="00DD7F62"/>
    <w:rsid w:val="00DE3E3B"/>
    <w:rsid w:val="00DE597E"/>
    <w:rsid w:val="00DE721E"/>
    <w:rsid w:val="00DF461C"/>
    <w:rsid w:val="00DF4D84"/>
    <w:rsid w:val="00E04E8C"/>
    <w:rsid w:val="00E11479"/>
    <w:rsid w:val="00E1197F"/>
    <w:rsid w:val="00E13118"/>
    <w:rsid w:val="00E1391B"/>
    <w:rsid w:val="00E140FA"/>
    <w:rsid w:val="00E14912"/>
    <w:rsid w:val="00E15109"/>
    <w:rsid w:val="00E20D88"/>
    <w:rsid w:val="00E24273"/>
    <w:rsid w:val="00E31406"/>
    <w:rsid w:val="00E314AE"/>
    <w:rsid w:val="00E35135"/>
    <w:rsid w:val="00E36BD9"/>
    <w:rsid w:val="00E45094"/>
    <w:rsid w:val="00E47F38"/>
    <w:rsid w:val="00E5101E"/>
    <w:rsid w:val="00E52C96"/>
    <w:rsid w:val="00E535F0"/>
    <w:rsid w:val="00E600F5"/>
    <w:rsid w:val="00E673E2"/>
    <w:rsid w:val="00E70A98"/>
    <w:rsid w:val="00E71A8E"/>
    <w:rsid w:val="00E8096E"/>
    <w:rsid w:val="00E923AE"/>
    <w:rsid w:val="00E9769C"/>
    <w:rsid w:val="00EA0FDB"/>
    <w:rsid w:val="00EA3D89"/>
    <w:rsid w:val="00EB1BB9"/>
    <w:rsid w:val="00EB3617"/>
    <w:rsid w:val="00EB6C1A"/>
    <w:rsid w:val="00EC4B43"/>
    <w:rsid w:val="00EC5111"/>
    <w:rsid w:val="00ED274F"/>
    <w:rsid w:val="00ED2A2C"/>
    <w:rsid w:val="00ED339A"/>
    <w:rsid w:val="00EE082F"/>
    <w:rsid w:val="00EE0ECD"/>
    <w:rsid w:val="00EE4A56"/>
    <w:rsid w:val="00EE61CB"/>
    <w:rsid w:val="00EF1BF8"/>
    <w:rsid w:val="00EF1C03"/>
    <w:rsid w:val="00EF2E24"/>
    <w:rsid w:val="00EF5FB5"/>
    <w:rsid w:val="00F001B5"/>
    <w:rsid w:val="00F071B9"/>
    <w:rsid w:val="00F07258"/>
    <w:rsid w:val="00F13E66"/>
    <w:rsid w:val="00F14D6D"/>
    <w:rsid w:val="00F16C22"/>
    <w:rsid w:val="00F2070A"/>
    <w:rsid w:val="00F23205"/>
    <w:rsid w:val="00F232E0"/>
    <w:rsid w:val="00F26042"/>
    <w:rsid w:val="00F270F6"/>
    <w:rsid w:val="00F3017A"/>
    <w:rsid w:val="00F36DCB"/>
    <w:rsid w:val="00F41449"/>
    <w:rsid w:val="00F42EBD"/>
    <w:rsid w:val="00F43D51"/>
    <w:rsid w:val="00F43FE0"/>
    <w:rsid w:val="00F546C7"/>
    <w:rsid w:val="00F551B2"/>
    <w:rsid w:val="00F55CEC"/>
    <w:rsid w:val="00F6015C"/>
    <w:rsid w:val="00F60BEB"/>
    <w:rsid w:val="00F70368"/>
    <w:rsid w:val="00F703D7"/>
    <w:rsid w:val="00F720BB"/>
    <w:rsid w:val="00F733F9"/>
    <w:rsid w:val="00F80B2A"/>
    <w:rsid w:val="00F84CBA"/>
    <w:rsid w:val="00F85BB4"/>
    <w:rsid w:val="00F85C34"/>
    <w:rsid w:val="00F90A1F"/>
    <w:rsid w:val="00F92B24"/>
    <w:rsid w:val="00FA3A0A"/>
    <w:rsid w:val="00FB3FB7"/>
    <w:rsid w:val="00FC13B1"/>
    <w:rsid w:val="00FC212C"/>
    <w:rsid w:val="00FC27C7"/>
    <w:rsid w:val="00FC7F0D"/>
    <w:rsid w:val="00FD35C0"/>
    <w:rsid w:val="00FD3AA2"/>
    <w:rsid w:val="00FE0170"/>
    <w:rsid w:val="00FE147F"/>
    <w:rsid w:val="00FE4E9D"/>
    <w:rsid w:val="00FF1B7B"/>
    <w:rsid w:val="010244E9"/>
    <w:rsid w:val="010421ED"/>
    <w:rsid w:val="01193592"/>
    <w:rsid w:val="01270F39"/>
    <w:rsid w:val="012C33FF"/>
    <w:rsid w:val="014F6268"/>
    <w:rsid w:val="016027B6"/>
    <w:rsid w:val="01713A96"/>
    <w:rsid w:val="018443D3"/>
    <w:rsid w:val="01853840"/>
    <w:rsid w:val="019D25ED"/>
    <w:rsid w:val="01C00F4D"/>
    <w:rsid w:val="01E812AA"/>
    <w:rsid w:val="01E87E20"/>
    <w:rsid w:val="01E934D3"/>
    <w:rsid w:val="021C57A4"/>
    <w:rsid w:val="021D2E6A"/>
    <w:rsid w:val="022415A6"/>
    <w:rsid w:val="023F35C0"/>
    <w:rsid w:val="0254171A"/>
    <w:rsid w:val="025C6129"/>
    <w:rsid w:val="02780A11"/>
    <w:rsid w:val="02782A83"/>
    <w:rsid w:val="027E7456"/>
    <w:rsid w:val="02862990"/>
    <w:rsid w:val="02917017"/>
    <w:rsid w:val="02A046C1"/>
    <w:rsid w:val="02A117FE"/>
    <w:rsid w:val="02A57C48"/>
    <w:rsid w:val="02A71F57"/>
    <w:rsid w:val="02BD404C"/>
    <w:rsid w:val="02C52C83"/>
    <w:rsid w:val="02C8041D"/>
    <w:rsid w:val="02C84345"/>
    <w:rsid w:val="02CC085C"/>
    <w:rsid w:val="02DD3A41"/>
    <w:rsid w:val="02E36E4A"/>
    <w:rsid w:val="02E97ABA"/>
    <w:rsid w:val="02F57C0D"/>
    <w:rsid w:val="03041636"/>
    <w:rsid w:val="0308155F"/>
    <w:rsid w:val="030E0E9E"/>
    <w:rsid w:val="030E24C4"/>
    <w:rsid w:val="030F1706"/>
    <w:rsid w:val="03226BF3"/>
    <w:rsid w:val="03241726"/>
    <w:rsid w:val="03277FD6"/>
    <w:rsid w:val="032A5AB1"/>
    <w:rsid w:val="032C3A06"/>
    <w:rsid w:val="032E31FF"/>
    <w:rsid w:val="033A09DE"/>
    <w:rsid w:val="033F476B"/>
    <w:rsid w:val="03441665"/>
    <w:rsid w:val="035B71A1"/>
    <w:rsid w:val="0366138F"/>
    <w:rsid w:val="036650F5"/>
    <w:rsid w:val="037052AA"/>
    <w:rsid w:val="038E04BF"/>
    <w:rsid w:val="03973A2F"/>
    <w:rsid w:val="03A07011"/>
    <w:rsid w:val="03B85691"/>
    <w:rsid w:val="03BF62E3"/>
    <w:rsid w:val="03C97760"/>
    <w:rsid w:val="03DE2BD5"/>
    <w:rsid w:val="03E27D70"/>
    <w:rsid w:val="03E91E47"/>
    <w:rsid w:val="03EC75F0"/>
    <w:rsid w:val="03EF1A17"/>
    <w:rsid w:val="04183B38"/>
    <w:rsid w:val="041D6983"/>
    <w:rsid w:val="04402866"/>
    <w:rsid w:val="04404D85"/>
    <w:rsid w:val="045057B5"/>
    <w:rsid w:val="04530E90"/>
    <w:rsid w:val="047576BA"/>
    <w:rsid w:val="04766F5C"/>
    <w:rsid w:val="04A76C39"/>
    <w:rsid w:val="04A85634"/>
    <w:rsid w:val="04BD29F3"/>
    <w:rsid w:val="04BF1B0E"/>
    <w:rsid w:val="04C90E64"/>
    <w:rsid w:val="04D45FCF"/>
    <w:rsid w:val="04D77B8D"/>
    <w:rsid w:val="04DA5F06"/>
    <w:rsid w:val="04E8340A"/>
    <w:rsid w:val="050E5D66"/>
    <w:rsid w:val="051B24B7"/>
    <w:rsid w:val="051E2F9F"/>
    <w:rsid w:val="051F036F"/>
    <w:rsid w:val="0524567E"/>
    <w:rsid w:val="05290B41"/>
    <w:rsid w:val="05323DDF"/>
    <w:rsid w:val="053A1A4E"/>
    <w:rsid w:val="055E3E36"/>
    <w:rsid w:val="05781066"/>
    <w:rsid w:val="057C66DF"/>
    <w:rsid w:val="058A0044"/>
    <w:rsid w:val="05921264"/>
    <w:rsid w:val="05AC512D"/>
    <w:rsid w:val="05B84887"/>
    <w:rsid w:val="05BC1ECD"/>
    <w:rsid w:val="05D91C0B"/>
    <w:rsid w:val="05E44EBE"/>
    <w:rsid w:val="05F02F23"/>
    <w:rsid w:val="05F410E6"/>
    <w:rsid w:val="05F8783C"/>
    <w:rsid w:val="061A45A3"/>
    <w:rsid w:val="0624775A"/>
    <w:rsid w:val="062F58EE"/>
    <w:rsid w:val="06336AF8"/>
    <w:rsid w:val="06466658"/>
    <w:rsid w:val="064F67F7"/>
    <w:rsid w:val="065A0A8A"/>
    <w:rsid w:val="065B3AC4"/>
    <w:rsid w:val="065E10CC"/>
    <w:rsid w:val="06654990"/>
    <w:rsid w:val="06751A55"/>
    <w:rsid w:val="068554DA"/>
    <w:rsid w:val="06877D08"/>
    <w:rsid w:val="068E5831"/>
    <w:rsid w:val="06915430"/>
    <w:rsid w:val="069A2B4D"/>
    <w:rsid w:val="069F66E8"/>
    <w:rsid w:val="06BD5BAD"/>
    <w:rsid w:val="06D42AF8"/>
    <w:rsid w:val="06EA6877"/>
    <w:rsid w:val="06EC2143"/>
    <w:rsid w:val="06F075C7"/>
    <w:rsid w:val="07056932"/>
    <w:rsid w:val="070F5F89"/>
    <w:rsid w:val="071A497B"/>
    <w:rsid w:val="07230749"/>
    <w:rsid w:val="07286BFD"/>
    <w:rsid w:val="07295796"/>
    <w:rsid w:val="07360B34"/>
    <w:rsid w:val="075716D9"/>
    <w:rsid w:val="075E417E"/>
    <w:rsid w:val="076565BE"/>
    <w:rsid w:val="0777099C"/>
    <w:rsid w:val="0786465C"/>
    <w:rsid w:val="07A0552B"/>
    <w:rsid w:val="07A25094"/>
    <w:rsid w:val="07AF2B3A"/>
    <w:rsid w:val="07CA5788"/>
    <w:rsid w:val="07E155FD"/>
    <w:rsid w:val="07EC432A"/>
    <w:rsid w:val="07ED081E"/>
    <w:rsid w:val="07ED61C1"/>
    <w:rsid w:val="07FF66AD"/>
    <w:rsid w:val="08034F0B"/>
    <w:rsid w:val="08045517"/>
    <w:rsid w:val="080E5698"/>
    <w:rsid w:val="08182794"/>
    <w:rsid w:val="08242B33"/>
    <w:rsid w:val="082E346C"/>
    <w:rsid w:val="082E36C5"/>
    <w:rsid w:val="083D0299"/>
    <w:rsid w:val="08405F36"/>
    <w:rsid w:val="0844390A"/>
    <w:rsid w:val="08673D51"/>
    <w:rsid w:val="087D1A46"/>
    <w:rsid w:val="087E31B5"/>
    <w:rsid w:val="089E6BA9"/>
    <w:rsid w:val="08AE7B36"/>
    <w:rsid w:val="08B11816"/>
    <w:rsid w:val="08B56FE6"/>
    <w:rsid w:val="08BE4DFA"/>
    <w:rsid w:val="08C300C3"/>
    <w:rsid w:val="08C44B31"/>
    <w:rsid w:val="090236FF"/>
    <w:rsid w:val="090A2824"/>
    <w:rsid w:val="091D0F91"/>
    <w:rsid w:val="091D67B7"/>
    <w:rsid w:val="0938200C"/>
    <w:rsid w:val="093C775A"/>
    <w:rsid w:val="094F7CC4"/>
    <w:rsid w:val="09530ACD"/>
    <w:rsid w:val="095721A3"/>
    <w:rsid w:val="09804EA1"/>
    <w:rsid w:val="09D61155"/>
    <w:rsid w:val="09DB3934"/>
    <w:rsid w:val="09DD0351"/>
    <w:rsid w:val="09F70DD8"/>
    <w:rsid w:val="0A58596D"/>
    <w:rsid w:val="0A5C0FB9"/>
    <w:rsid w:val="0A604DB8"/>
    <w:rsid w:val="0A7446BD"/>
    <w:rsid w:val="0A7B381F"/>
    <w:rsid w:val="0A83799E"/>
    <w:rsid w:val="0A8D64C5"/>
    <w:rsid w:val="0AB37A25"/>
    <w:rsid w:val="0AC05D4F"/>
    <w:rsid w:val="0AC362CF"/>
    <w:rsid w:val="0AD47047"/>
    <w:rsid w:val="0ADF218B"/>
    <w:rsid w:val="0AE61B3E"/>
    <w:rsid w:val="0AF14B8A"/>
    <w:rsid w:val="0AF52933"/>
    <w:rsid w:val="0B174FE1"/>
    <w:rsid w:val="0B3034DE"/>
    <w:rsid w:val="0B317EA3"/>
    <w:rsid w:val="0B342C12"/>
    <w:rsid w:val="0B38587E"/>
    <w:rsid w:val="0B542829"/>
    <w:rsid w:val="0B7212A5"/>
    <w:rsid w:val="0B763893"/>
    <w:rsid w:val="0B834ABA"/>
    <w:rsid w:val="0B8C4840"/>
    <w:rsid w:val="0BB832EA"/>
    <w:rsid w:val="0BC26CA3"/>
    <w:rsid w:val="0BC94E37"/>
    <w:rsid w:val="0C1A2E12"/>
    <w:rsid w:val="0C247EFA"/>
    <w:rsid w:val="0C351DD8"/>
    <w:rsid w:val="0C3D6D89"/>
    <w:rsid w:val="0C3E1393"/>
    <w:rsid w:val="0C471D21"/>
    <w:rsid w:val="0C5C0C77"/>
    <w:rsid w:val="0C7A22D3"/>
    <w:rsid w:val="0C877DC8"/>
    <w:rsid w:val="0C8A136C"/>
    <w:rsid w:val="0C8C43DF"/>
    <w:rsid w:val="0C8C5103"/>
    <w:rsid w:val="0C9379AF"/>
    <w:rsid w:val="0C9E0275"/>
    <w:rsid w:val="0C9E3F21"/>
    <w:rsid w:val="0CAE3B53"/>
    <w:rsid w:val="0CD1704E"/>
    <w:rsid w:val="0CD8259F"/>
    <w:rsid w:val="0CDF37D5"/>
    <w:rsid w:val="0CE47A8A"/>
    <w:rsid w:val="0CEA4EDA"/>
    <w:rsid w:val="0CFC7B73"/>
    <w:rsid w:val="0D053D83"/>
    <w:rsid w:val="0D30738B"/>
    <w:rsid w:val="0D3247B6"/>
    <w:rsid w:val="0D3A76E1"/>
    <w:rsid w:val="0D3C61C8"/>
    <w:rsid w:val="0D3F214D"/>
    <w:rsid w:val="0D446C7C"/>
    <w:rsid w:val="0D630086"/>
    <w:rsid w:val="0D6B32AC"/>
    <w:rsid w:val="0D6C177F"/>
    <w:rsid w:val="0D731BFA"/>
    <w:rsid w:val="0D7975B1"/>
    <w:rsid w:val="0D8A40A6"/>
    <w:rsid w:val="0DB66072"/>
    <w:rsid w:val="0DB81FD2"/>
    <w:rsid w:val="0DB84C52"/>
    <w:rsid w:val="0DD75744"/>
    <w:rsid w:val="0DEE47E7"/>
    <w:rsid w:val="0DFB604F"/>
    <w:rsid w:val="0E134BE2"/>
    <w:rsid w:val="0E244189"/>
    <w:rsid w:val="0E2817CA"/>
    <w:rsid w:val="0E361140"/>
    <w:rsid w:val="0E4357E2"/>
    <w:rsid w:val="0E5173DB"/>
    <w:rsid w:val="0E5678DC"/>
    <w:rsid w:val="0E576109"/>
    <w:rsid w:val="0E607F92"/>
    <w:rsid w:val="0E690867"/>
    <w:rsid w:val="0E7764CF"/>
    <w:rsid w:val="0E777594"/>
    <w:rsid w:val="0E782667"/>
    <w:rsid w:val="0E7E5250"/>
    <w:rsid w:val="0E8B3AF1"/>
    <w:rsid w:val="0E8E2AF5"/>
    <w:rsid w:val="0EA564B3"/>
    <w:rsid w:val="0EBF77D5"/>
    <w:rsid w:val="0EC74727"/>
    <w:rsid w:val="0EE16FAC"/>
    <w:rsid w:val="0EE30791"/>
    <w:rsid w:val="0EF35834"/>
    <w:rsid w:val="0F124181"/>
    <w:rsid w:val="0F1B7216"/>
    <w:rsid w:val="0F310C06"/>
    <w:rsid w:val="0F4822D5"/>
    <w:rsid w:val="0F5756F6"/>
    <w:rsid w:val="0F707540"/>
    <w:rsid w:val="0F7316DE"/>
    <w:rsid w:val="0F732DFB"/>
    <w:rsid w:val="0F8160C8"/>
    <w:rsid w:val="0F8318AA"/>
    <w:rsid w:val="0F96599E"/>
    <w:rsid w:val="0F9C5B32"/>
    <w:rsid w:val="0FB03DBA"/>
    <w:rsid w:val="0FD37DD4"/>
    <w:rsid w:val="0FD86D3F"/>
    <w:rsid w:val="0FDF4AAB"/>
    <w:rsid w:val="0FFA633F"/>
    <w:rsid w:val="0FFB4861"/>
    <w:rsid w:val="10100601"/>
    <w:rsid w:val="10124D93"/>
    <w:rsid w:val="1016642C"/>
    <w:rsid w:val="10232BF8"/>
    <w:rsid w:val="102E7B63"/>
    <w:rsid w:val="10443CB2"/>
    <w:rsid w:val="1051590B"/>
    <w:rsid w:val="105866E5"/>
    <w:rsid w:val="105E4985"/>
    <w:rsid w:val="10613BB2"/>
    <w:rsid w:val="107025BF"/>
    <w:rsid w:val="10896B34"/>
    <w:rsid w:val="10AD1739"/>
    <w:rsid w:val="10B762C0"/>
    <w:rsid w:val="10C90108"/>
    <w:rsid w:val="10CC4DC8"/>
    <w:rsid w:val="10E42569"/>
    <w:rsid w:val="10E57C37"/>
    <w:rsid w:val="10F8385A"/>
    <w:rsid w:val="110624DA"/>
    <w:rsid w:val="110655A2"/>
    <w:rsid w:val="110F1B29"/>
    <w:rsid w:val="1112487E"/>
    <w:rsid w:val="111C288E"/>
    <w:rsid w:val="111C3372"/>
    <w:rsid w:val="11264843"/>
    <w:rsid w:val="11320415"/>
    <w:rsid w:val="11356C91"/>
    <w:rsid w:val="1137196A"/>
    <w:rsid w:val="11384F2E"/>
    <w:rsid w:val="113918E9"/>
    <w:rsid w:val="11414FCA"/>
    <w:rsid w:val="11462B45"/>
    <w:rsid w:val="114653C2"/>
    <w:rsid w:val="11627E8F"/>
    <w:rsid w:val="11767CED"/>
    <w:rsid w:val="119274E1"/>
    <w:rsid w:val="11996A35"/>
    <w:rsid w:val="119C5ECC"/>
    <w:rsid w:val="11A1719D"/>
    <w:rsid w:val="11A80C31"/>
    <w:rsid w:val="11AB4A92"/>
    <w:rsid w:val="11AD11C2"/>
    <w:rsid w:val="11B73ACD"/>
    <w:rsid w:val="11BE3B68"/>
    <w:rsid w:val="11DF2EB3"/>
    <w:rsid w:val="11E20EEB"/>
    <w:rsid w:val="11EC65D9"/>
    <w:rsid w:val="11F624AA"/>
    <w:rsid w:val="121571EF"/>
    <w:rsid w:val="12184E55"/>
    <w:rsid w:val="121A6CEC"/>
    <w:rsid w:val="123C1F04"/>
    <w:rsid w:val="12433B2F"/>
    <w:rsid w:val="12542D0A"/>
    <w:rsid w:val="12813080"/>
    <w:rsid w:val="12851B43"/>
    <w:rsid w:val="1289728F"/>
    <w:rsid w:val="128B72CD"/>
    <w:rsid w:val="12A01D98"/>
    <w:rsid w:val="12AE0EA8"/>
    <w:rsid w:val="12DE6915"/>
    <w:rsid w:val="12E133F8"/>
    <w:rsid w:val="12EA3101"/>
    <w:rsid w:val="12ED211A"/>
    <w:rsid w:val="12EF1E8E"/>
    <w:rsid w:val="12EF74F3"/>
    <w:rsid w:val="131A0755"/>
    <w:rsid w:val="13231B7D"/>
    <w:rsid w:val="132707CE"/>
    <w:rsid w:val="1327592E"/>
    <w:rsid w:val="13331E4D"/>
    <w:rsid w:val="1335540C"/>
    <w:rsid w:val="134D1FC6"/>
    <w:rsid w:val="134F4BC8"/>
    <w:rsid w:val="135D1E4B"/>
    <w:rsid w:val="135F7DAA"/>
    <w:rsid w:val="136F5A42"/>
    <w:rsid w:val="138F415F"/>
    <w:rsid w:val="1397673C"/>
    <w:rsid w:val="13B222CD"/>
    <w:rsid w:val="13B971B1"/>
    <w:rsid w:val="13BB13B1"/>
    <w:rsid w:val="13BE4905"/>
    <w:rsid w:val="13C06EBD"/>
    <w:rsid w:val="13C47106"/>
    <w:rsid w:val="13C7457D"/>
    <w:rsid w:val="13CE578F"/>
    <w:rsid w:val="13D61D7C"/>
    <w:rsid w:val="13DD3D24"/>
    <w:rsid w:val="14040E26"/>
    <w:rsid w:val="1408445E"/>
    <w:rsid w:val="141305CC"/>
    <w:rsid w:val="14142EFF"/>
    <w:rsid w:val="14174554"/>
    <w:rsid w:val="141A7763"/>
    <w:rsid w:val="14236DA7"/>
    <w:rsid w:val="142B42A1"/>
    <w:rsid w:val="142F5A32"/>
    <w:rsid w:val="143D4BED"/>
    <w:rsid w:val="144F2E1F"/>
    <w:rsid w:val="145C62B7"/>
    <w:rsid w:val="145E7699"/>
    <w:rsid w:val="14703DC2"/>
    <w:rsid w:val="1472331A"/>
    <w:rsid w:val="1480678C"/>
    <w:rsid w:val="1486738A"/>
    <w:rsid w:val="14995D33"/>
    <w:rsid w:val="14A00D3E"/>
    <w:rsid w:val="14D13586"/>
    <w:rsid w:val="14DB653A"/>
    <w:rsid w:val="15103D8F"/>
    <w:rsid w:val="15184FCB"/>
    <w:rsid w:val="151933D3"/>
    <w:rsid w:val="15266A0B"/>
    <w:rsid w:val="15416FC2"/>
    <w:rsid w:val="154300C3"/>
    <w:rsid w:val="15466937"/>
    <w:rsid w:val="15501A4D"/>
    <w:rsid w:val="155074F6"/>
    <w:rsid w:val="155C7176"/>
    <w:rsid w:val="156807E4"/>
    <w:rsid w:val="156B7388"/>
    <w:rsid w:val="15875A50"/>
    <w:rsid w:val="1587788A"/>
    <w:rsid w:val="158C5216"/>
    <w:rsid w:val="1599397C"/>
    <w:rsid w:val="15995908"/>
    <w:rsid w:val="15A875B8"/>
    <w:rsid w:val="15CB757D"/>
    <w:rsid w:val="15D164B3"/>
    <w:rsid w:val="15E03E5B"/>
    <w:rsid w:val="161C2F54"/>
    <w:rsid w:val="161F5A35"/>
    <w:rsid w:val="16245168"/>
    <w:rsid w:val="162D6F9E"/>
    <w:rsid w:val="163E7C0D"/>
    <w:rsid w:val="164B1B6B"/>
    <w:rsid w:val="16585241"/>
    <w:rsid w:val="166976D5"/>
    <w:rsid w:val="166C6903"/>
    <w:rsid w:val="166E1452"/>
    <w:rsid w:val="167B524F"/>
    <w:rsid w:val="16842D1E"/>
    <w:rsid w:val="1692308B"/>
    <w:rsid w:val="16A671F4"/>
    <w:rsid w:val="16B147D2"/>
    <w:rsid w:val="16CB2DB7"/>
    <w:rsid w:val="16D0795B"/>
    <w:rsid w:val="16DD4D10"/>
    <w:rsid w:val="16E07FC3"/>
    <w:rsid w:val="16E22715"/>
    <w:rsid w:val="170210BD"/>
    <w:rsid w:val="17054B1F"/>
    <w:rsid w:val="1709304C"/>
    <w:rsid w:val="17222B98"/>
    <w:rsid w:val="17276B1F"/>
    <w:rsid w:val="172D1831"/>
    <w:rsid w:val="17635DA0"/>
    <w:rsid w:val="17711826"/>
    <w:rsid w:val="17757DDF"/>
    <w:rsid w:val="177F1B4C"/>
    <w:rsid w:val="17845C38"/>
    <w:rsid w:val="178B08A7"/>
    <w:rsid w:val="179142F0"/>
    <w:rsid w:val="179B0146"/>
    <w:rsid w:val="179D7301"/>
    <w:rsid w:val="17BE5ECA"/>
    <w:rsid w:val="17C0298A"/>
    <w:rsid w:val="17C8288D"/>
    <w:rsid w:val="17E91AF5"/>
    <w:rsid w:val="17EC08CE"/>
    <w:rsid w:val="180544CB"/>
    <w:rsid w:val="18072DCC"/>
    <w:rsid w:val="1814000B"/>
    <w:rsid w:val="18140E22"/>
    <w:rsid w:val="181B2DDA"/>
    <w:rsid w:val="18272529"/>
    <w:rsid w:val="182A22B3"/>
    <w:rsid w:val="18404EC2"/>
    <w:rsid w:val="1853543C"/>
    <w:rsid w:val="187311D2"/>
    <w:rsid w:val="1875340A"/>
    <w:rsid w:val="1879537A"/>
    <w:rsid w:val="187E4BD3"/>
    <w:rsid w:val="18847574"/>
    <w:rsid w:val="18857833"/>
    <w:rsid w:val="188C7FC0"/>
    <w:rsid w:val="18904F3D"/>
    <w:rsid w:val="18A50892"/>
    <w:rsid w:val="18A64F4F"/>
    <w:rsid w:val="18BB69CD"/>
    <w:rsid w:val="18C22764"/>
    <w:rsid w:val="18D118CC"/>
    <w:rsid w:val="18D359E3"/>
    <w:rsid w:val="18D70634"/>
    <w:rsid w:val="18EC23C4"/>
    <w:rsid w:val="190229A5"/>
    <w:rsid w:val="19113D23"/>
    <w:rsid w:val="1913325E"/>
    <w:rsid w:val="191C41EE"/>
    <w:rsid w:val="191E3017"/>
    <w:rsid w:val="192C36D3"/>
    <w:rsid w:val="19313118"/>
    <w:rsid w:val="193544D5"/>
    <w:rsid w:val="19467384"/>
    <w:rsid w:val="195061C9"/>
    <w:rsid w:val="19583DC5"/>
    <w:rsid w:val="19650902"/>
    <w:rsid w:val="19657F43"/>
    <w:rsid w:val="196857E9"/>
    <w:rsid w:val="198A22EB"/>
    <w:rsid w:val="1990525D"/>
    <w:rsid w:val="199D44DD"/>
    <w:rsid w:val="19A24B2E"/>
    <w:rsid w:val="19B42CF6"/>
    <w:rsid w:val="19B544E6"/>
    <w:rsid w:val="19B83F6A"/>
    <w:rsid w:val="19C5315A"/>
    <w:rsid w:val="19C71776"/>
    <w:rsid w:val="19D33EB5"/>
    <w:rsid w:val="19F00723"/>
    <w:rsid w:val="19F72461"/>
    <w:rsid w:val="1A08104F"/>
    <w:rsid w:val="1A2612F9"/>
    <w:rsid w:val="1A2B68C9"/>
    <w:rsid w:val="1A327C2F"/>
    <w:rsid w:val="1A48038B"/>
    <w:rsid w:val="1A4C34D5"/>
    <w:rsid w:val="1A563ACE"/>
    <w:rsid w:val="1A57343C"/>
    <w:rsid w:val="1A5A51F1"/>
    <w:rsid w:val="1A787181"/>
    <w:rsid w:val="1A8C680C"/>
    <w:rsid w:val="1A8D0388"/>
    <w:rsid w:val="1AA21343"/>
    <w:rsid w:val="1AA7746B"/>
    <w:rsid w:val="1AB75751"/>
    <w:rsid w:val="1AB76DA5"/>
    <w:rsid w:val="1AB94610"/>
    <w:rsid w:val="1ABA52C0"/>
    <w:rsid w:val="1ABC2332"/>
    <w:rsid w:val="1ABF38CA"/>
    <w:rsid w:val="1ACB7596"/>
    <w:rsid w:val="1AD00748"/>
    <w:rsid w:val="1AEA3E33"/>
    <w:rsid w:val="1AED5FB9"/>
    <w:rsid w:val="1AF26B24"/>
    <w:rsid w:val="1AF934F5"/>
    <w:rsid w:val="1AFA00D7"/>
    <w:rsid w:val="1B067416"/>
    <w:rsid w:val="1B22182E"/>
    <w:rsid w:val="1B3668A1"/>
    <w:rsid w:val="1B406947"/>
    <w:rsid w:val="1B475A40"/>
    <w:rsid w:val="1B4C7A75"/>
    <w:rsid w:val="1B4F0805"/>
    <w:rsid w:val="1B624ED6"/>
    <w:rsid w:val="1B7B6702"/>
    <w:rsid w:val="1B820CDE"/>
    <w:rsid w:val="1B863E42"/>
    <w:rsid w:val="1B9242A6"/>
    <w:rsid w:val="1BA50E26"/>
    <w:rsid w:val="1BBB46CF"/>
    <w:rsid w:val="1BC06C6A"/>
    <w:rsid w:val="1BC403E8"/>
    <w:rsid w:val="1BD005E4"/>
    <w:rsid w:val="1BE50225"/>
    <w:rsid w:val="1BF32D31"/>
    <w:rsid w:val="1BF355C4"/>
    <w:rsid w:val="1C244233"/>
    <w:rsid w:val="1C4D7527"/>
    <w:rsid w:val="1C6A7C84"/>
    <w:rsid w:val="1C6E4880"/>
    <w:rsid w:val="1C6F2720"/>
    <w:rsid w:val="1C74277B"/>
    <w:rsid w:val="1C9027A0"/>
    <w:rsid w:val="1C956CEA"/>
    <w:rsid w:val="1C9A1705"/>
    <w:rsid w:val="1C9D087F"/>
    <w:rsid w:val="1CA83C34"/>
    <w:rsid w:val="1CB13129"/>
    <w:rsid w:val="1CB36F36"/>
    <w:rsid w:val="1CB6006D"/>
    <w:rsid w:val="1CCB5635"/>
    <w:rsid w:val="1CD11035"/>
    <w:rsid w:val="1CD62ADB"/>
    <w:rsid w:val="1CDB175F"/>
    <w:rsid w:val="1CF72763"/>
    <w:rsid w:val="1CFA1D72"/>
    <w:rsid w:val="1D032A86"/>
    <w:rsid w:val="1D045B47"/>
    <w:rsid w:val="1D0634AC"/>
    <w:rsid w:val="1D167A9A"/>
    <w:rsid w:val="1D1843CE"/>
    <w:rsid w:val="1D2B318C"/>
    <w:rsid w:val="1D2D25A4"/>
    <w:rsid w:val="1D4150B2"/>
    <w:rsid w:val="1D420F71"/>
    <w:rsid w:val="1D597379"/>
    <w:rsid w:val="1D653B6C"/>
    <w:rsid w:val="1D836C4A"/>
    <w:rsid w:val="1D836D9F"/>
    <w:rsid w:val="1D8F11CE"/>
    <w:rsid w:val="1D925AE1"/>
    <w:rsid w:val="1D934FE5"/>
    <w:rsid w:val="1DB61064"/>
    <w:rsid w:val="1DEC789D"/>
    <w:rsid w:val="1DF737F5"/>
    <w:rsid w:val="1DFA5D5D"/>
    <w:rsid w:val="1E072A3F"/>
    <w:rsid w:val="1E5F4659"/>
    <w:rsid w:val="1E7D722A"/>
    <w:rsid w:val="1E8504A6"/>
    <w:rsid w:val="1E9A62A1"/>
    <w:rsid w:val="1E9D1707"/>
    <w:rsid w:val="1EA043BF"/>
    <w:rsid w:val="1EA577EE"/>
    <w:rsid w:val="1EB234BD"/>
    <w:rsid w:val="1EBC79E1"/>
    <w:rsid w:val="1EC50A2C"/>
    <w:rsid w:val="1EC85236"/>
    <w:rsid w:val="1EE17306"/>
    <w:rsid w:val="1EF572DF"/>
    <w:rsid w:val="1EF75185"/>
    <w:rsid w:val="1F04526B"/>
    <w:rsid w:val="1F1159FC"/>
    <w:rsid w:val="1F1927F5"/>
    <w:rsid w:val="1F2948D4"/>
    <w:rsid w:val="1F2D0C59"/>
    <w:rsid w:val="1F2D7A00"/>
    <w:rsid w:val="1F2F4546"/>
    <w:rsid w:val="1F473D38"/>
    <w:rsid w:val="1F4F5429"/>
    <w:rsid w:val="1F5B2BC4"/>
    <w:rsid w:val="1F725A29"/>
    <w:rsid w:val="1F9674AE"/>
    <w:rsid w:val="1FA2253E"/>
    <w:rsid w:val="1FB641F5"/>
    <w:rsid w:val="1FB66180"/>
    <w:rsid w:val="200456BD"/>
    <w:rsid w:val="200671A1"/>
    <w:rsid w:val="200C6D5B"/>
    <w:rsid w:val="201051B1"/>
    <w:rsid w:val="20187712"/>
    <w:rsid w:val="201B544B"/>
    <w:rsid w:val="202B7F6B"/>
    <w:rsid w:val="204B5BEF"/>
    <w:rsid w:val="204F0E57"/>
    <w:rsid w:val="20552363"/>
    <w:rsid w:val="205E096F"/>
    <w:rsid w:val="206D7A39"/>
    <w:rsid w:val="20707B5B"/>
    <w:rsid w:val="207266DE"/>
    <w:rsid w:val="207317E6"/>
    <w:rsid w:val="209A19BC"/>
    <w:rsid w:val="20B948C6"/>
    <w:rsid w:val="20C22943"/>
    <w:rsid w:val="20C52068"/>
    <w:rsid w:val="20C8000C"/>
    <w:rsid w:val="20DD09B8"/>
    <w:rsid w:val="20E23B49"/>
    <w:rsid w:val="20E34836"/>
    <w:rsid w:val="20EC6F81"/>
    <w:rsid w:val="20FC024F"/>
    <w:rsid w:val="210637FB"/>
    <w:rsid w:val="210B64A1"/>
    <w:rsid w:val="210F05F8"/>
    <w:rsid w:val="211D7BB5"/>
    <w:rsid w:val="213746CE"/>
    <w:rsid w:val="214802A9"/>
    <w:rsid w:val="21721DF4"/>
    <w:rsid w:val="21A26D0D"/>
    <w:rsid w:val="21B82DB5"/>
    <w:rsid w:val="21C26551"/>
    <w:rsid w:val="21CC04ED"/>
    <w:rsid w:val="21D157AA"/>
    <w:rsid w:val="21D40AB7"/>
    <w:rsid w:val="21DD1D58"/>
    <w:rsid w:val="21F022CA"/>
    <w:rsid w:val="21F02E6E"/>
    <w:rsid w:val="21F124F7"/>
    <w:rsid w:val="21FD1618"/>
    <w:rsid w:val="21FD4851"/>
    <w:rsid w:val="220437E9"/>
    <w:rsid w:val="22211CF3"/>
    <w:rsid w:val="222220B3"/>
    <w:rsid w:val="223B2F36"/>
    <w:rsid w:val="223F17E7"/>
    <w:rsid w:val="22400896"/>
    <w:rsid w:val="225E224E"/>
    <w:rsid w:val="226B096D"/>
    <w:rsid w:val="227A4520"/>
    <w:rsid w:val="228C58E1"/>
    <w:rsid w:val="228E4EDA"/>
    <w:rsid w:val="22B17605"/>
    <w:rsid w:val="22BA5080"/>
    <w:rsid w:val="22CA3A75"/>
    <w:rsid w:val="22CE57A1"/>
    <w:rsid w:val="22E220B2"/>
    <w:rsid w:val="22F44241"/>
    <w:rsid w:val="230B051F"/>
    <w:rsid w:val="235913B1"/>
    <w:rsid w:val="23683AAC"/>
    <w:rsid w:val="23800430"/>
    <w:rsid w:val="23897FEF"/>
    <w:rsid w:val="23945ADD"/>
    <w:rsid w:val="23B3374A"/>
    <w:rsid w:val="23C60DE0"/>
    <w:rsid w:val="23C6549B"/>
    <w:rsid w:val="23C71A2F"/>
    <w:rsid w:val="23C73624"/>
    <w:rsid w:val="23D231C9"/>
    <w:rsid w:val="23DA562A"/>
    <w:rsid w:val="23E21DF9"/>
    <w:rsid w:val="23EC4D5E"/>
    <w:rsid w:val="23EF5332"/>
    <w:rsid w:val="240C19E3"/>
    <w:rsid w:val="24384133"/>
    <w:rsid w:val="244A2B28"/>
    <w:rsid w:val="2452411C"/>
    <w:rsid w:val="24592B32"/>
    <w:rsid w:val="24612FF1"/>
    <w:rsid w:val="24700C86"/>
    <w:rsid w:val="24897B78"/>
    <w:rsid w:val="249028DF"/>
    <w:rsid w:val="24A93B7D"/>
    <w:rsid w:val="24B43391"/>
    <w:rsid w:val="24C02555"/>
    <w:rsid w:val="24C14B2F"/>
    <w:rsid w:val="24C45DE1"/>
    <w:rsid w:val="24E837CA"/>
    <w:rsid w:val="24ED3045"/>
    <w:rsid w:val="24EF2753"/>
    <w:rsid w:val="24F123A7"/>
    <w:rsid w:val="24FA5646"/>
    <w:rsid w:val="24FB4742"/>
    <w:rsid w:val="25130A4E"/>
    <w:rsid w:val="25265675"/>
    <w:rsid w:val="252E60BA"/>
    <w:rsid w:val="2540787E"/>
    <w:rsid w:val="25442ABA"/>
    <w:rsid w:val="254C4FA8"/>
    <w:rsid w:val="254F172F"/>
    <w:rsid w:val="25525BD8"/>
    <w:rsid w:val="257056C5"/>
    <w:rsid w:val="257D531F"/>
    <w:rsid w:val="257D586A"/>
    <w:rsid w:val="25B75BDF"/>
    <w:rsid w:val="25D143CF"/>
    <w:rsid w:val="25D17580"/>
    <w:rsid w:val="25D966DB"/>
    <w:rsid w:val="25DA7F7F"/>
    <w:rsid w:val="261530E6"/>
    <w:rsid w:val="26265E19"/>
    <w:rsid w:val="262D2CA3"/>
    <w:rsid w:val="26307985"/>
    <w:rsid w:val="263145DC"/>
    <w:rsid w:val="263744D2"/>
    <w:rsid w:val="263C66C0"/>
    <w:rsid w:val="2641759A"/>
    <w:rsid w:val="264D6C45"/>
    <w:rsid w:val="265E2727"/>
    <w:rsid w:val="26614E7E"/>
    <w:rsid w:val="2663100D"/>
    <w:rsid w:val="26644FF3"/>
    <w:rsid w:val="267D28A8"/>
    <w:rsid w:val="26966A95"/>
    <w:rsid w:val="26AF0385"/>
    <w:rsid w:val="26B2138A"/>
    <w:rsid w:val="26B7402F"/>
    <w:rsid w:val="26BA30C3"/>
    <w:rsid w:val="26DB657E"/>
    <w:rsid w:val="26DB7268"/>
    <w:rsid w:val="26EF1272"/>
    <w:rsid w:val="26F16B69"/>
    <w:rsid w:val="26F83E3D"/>
    <w:rsid w:val="270116DC"/>
    <w:rsid w:val="27012631"/>
    <w:rsid w:val="27126427"/>
    <w:rsid w:val="27177719"/>
    <w:rsid w:val="272523D4"/>
    <w:rsid w:val="274D7AFC"/>
    <w:rsid w:val="274F5E1C"/>
    <w:rsid w:val="276951D6"/>
    <w:rsid w:val="27731332"/>
    <w:rsid w:val="277C6F24"/>
    <w:rsid w:val="27873C7B"/>
    <w:rsid w:val="278C4C06"/>
    <w:rsid w:val="27946609"/>
    <w:rsid w:val="279F4BDA"/>
    <w:rsid w:val="27CF49F0"/>
    <w:rsid w:val="27D0508F"/>
    <w:rsid w:val="27D6499B"/>
    <w:rsid w:val="283A4F07"/>
    <w:rsid w:val="283D710D"/>
    <w:rsid w:val="284642CC"/>
    <w:rsid w:val="28482EFB"/>
    <w:rsid w:val="284E4D85"/>
    <w:rsid w:val="28684862"/>
    <w:rsid w:val="2868688D"/>
    <w:rsid w:val="28780F24"/>
    <w:rsid w:val="28872A19"/>
    <w:rsid w:val="288D5651"/>
    <w:rsid w:val="28966583"/>
    <w:rsid w:val="28A9028F"/>
    <w:rsid w:val="28AE6AB2"/>
    <w:rsid w:val="28B415B7"/>
    <w:rsid w:val="28B727A9"/>
    <w:rsid w:val="28C2400C"/>
    <w:rsid w:val="28CE5E1B"/>
    <w:rsid w:val="28CF036F"/>
    <w:rsid w:val="28EB5F8E"/>
    <w:rsid w:val="28FB2F39"/>
    <w:rsid w:val="28FD5E4C"/>
    <w:rsid w:val="28FF0A51"/>
    <w:rsid w:val="29145D88"/>
    <w:rsid w:val="29293264"/>
    <w:rsid w:val="293D084C"/>
    <w:rsid w:val="293D7E88"/>
    <w:rsid w:val="29453171"/>
    <w:rsid w:val="295D6D3D"/>
    <w:rsid w:val="297E1F6D"/>
    <w:rsid w:val="29841316"/>
    <w:rsid w:val="29A952E8"/>
    <w:rsid w:val="29DA1584"/>
    <w:rsid w:val="2A04198F"/>
    <w:rsid w:val="2A13733A"/>
    <w:rsid w:val="2A2D29A5"/>
    <w:rsid w:val="2A356D10"/>
    <w:rsid w:val="2A4E42F9"/>
    <w:rsid w:val="2A4E6C54"/>
    <w:rsid w:val="2A5362D8"/>
    <w:rsid w:val="2A5D34F3"/>
    <w:rsid w:val="2A7030C0"/>
    <w:rsid w:val="2A854CA3"/>
    <w:rsid w:val="2A930880"/>
    <w:rsid w:val="2A9D6457"/>
    <w:rsid w:val="2A9E5E0A"/>
    <w:rsid w:val="2AA071E2"/>
    <w:rsid w:val="2AB82430"/>
    <w:rsid w:val="2AC16ED0"/>
    <w:rsid w:val="2AC25684"/>
    <w:rsid w:val="2AC47B96"/>
    <w:rsid w:val="2AD83F45"/>
    <w:rsid w:val="2ADE4A9D"/>
    <w:rsid w:val="2AE12E3C"/>
    <w:rsid w:val="2AF2477F"/>
    <w:rsid w:val="2B053918"/>
    <w:rsid w:val="2B210591"/>
    <w:rsid w:val="2B2E4F20"/>
    <w:rsid w:val="2B523F3E"/>
    <w:rsid w:val="2B616072"/>
    <w:rsid w:val="2B652211"/>
    <w:rsid w:val="2B6C0460"/>
    <w:rsid w:val="2B6C0884"/>
    <w:rsid w:val="2B7D5318"/>
    <w:rsid w:val="2B8B06FD"/>
    <w:rsid w:val="2B921102"/>
    <w:rsid w:val="2B96390A"/>
    <w:rsid w:val="2BAA3988"/>
    <w:rsid w:val="2BAC1AAB"/>
    <w:rsid w:val="2BAF50D2"/>
    <w:rsid w:val="2BB35258"/>
    <w:rsid w:val="2BB660D4"/>
    <w:rsid w:val="2BE74AD0"/>
    <w:rsid w:val="2BEA5286"/>
    <w:rsid w:val="2BF84320"/>
    <w:rsid w:val="2BFB0A27"/>
    <w:rsid w:val="2C01684C"/>
    <w:rsid w:val="2C03617A"/>
    <w:rsid w:val="2C065AEF"/>
    <w:rsid w:val="2C097154"/>
    <w:rsid w:val="2C1274F6"/>
    <w:rsid w:val="2C4848E8"/>
    <w:rsid w:val="2C5469A0"/>
    <w:rsid w:val="2C7472D8"/>
    <w:rsid w:val="2C8331B4"/>
    <w:rsid w:val="2C8D00F2"/>
    <w:rsid w:val="2C926769"/>
    <w:rsid w:val="2C981F3A"/>
    <w:rsid w:val="2C9E1E6F"/>
    <w:rsid w:val="2CA43A57"/>
    <w:rsid w:val="2CAC0509"/>
    <w:rsid w:val="2CB264D5"/>
    <w:rsid w:val="2CD126BE"/>
    <w:rsid w:val="2CE44374"/>
    <w:rsid w:val="2CEB4DB9"/>
    <w:rsid w:val="2CF812F8"/>
    <w:rsid w:val="2D095E17"/>
    <w:rsid w:val="2D0B2A98"/>
    <w:rsid w:val="2D171A69"/>
    <w:rsid w:val="2D1E4296"/>
    <w:rsid w:val="2D531EF8"/>
    <w:rsid w:val="2D705CFE"/>
    <w:rsid w:val="2D7355C2"/>
    <w:rsid w:val="2D910EAF"/>
    <w:rsid w:val="2DB663E4"/>
    <w:rsid w:val="2DD97C67"/>
    <w:rsid w:val="2DE33702"/>
    <w:rsid w:val="2DEF081D"/>
    <w:rsid w:val="2E064B23"/>
    <w:rsid w:val="2E0D59E7"/>
    <w:rsid w:val="2E0F028C"/>
    <w:rsid w:val="2E0F0391"/>
    <w:rsid w:val="2E1724C4"/>
    <w:rsid w:val="2E1D7352"/>
    <w:rsid w:val="2E2309B0"/>
    <w:rsid w:val="2E2E5376"/>
    <w:rsid w:val="2E472DB3"/>
    <w:rsid w:val="2E5A4532"/>
    <w:rsid w:val="2E7954EC"/>
    <w:rsid w:val="2E9157E5"/>
    <w:rsid w:val="2E92670E"/>
    <w:rsid w:val="2E985009"/>
    <w:rsid w:val="2E9B096B"/>
    <w:rsid w:val="2E9F692E"/>
    <w:rsid w:val="2EA63560"/>
    <w:rsid w:val="2EB82FB1"/>
    <w:rsid w:val="2ECC01D9"/>
    <w:rsid w:val="2ED371AE"/>
    <w:rsid w:val="2EF122C9"/>
    <w:rsid w:val="2EF37D5C"/>
    <w:rsid w:val="2EF7371C"/>
    <w:rsid w:val="2F0057A4"/>
    <w:rsid w:val="2F060790"/>
    <w:rsid w:val="2F125B4C"/>
    <w:rsid w:val="2F1940F8"/>
    <w:rsid w:val="2F1F4637"/>
    <w:rsid w:val="2F231525"/>
    <w:rsid w:val="2F265E51"/>
    <w:rsid w:val="2F2A22AB"/>
    <w:rsid w:val="2F313B95"/>
    <w:rsid w:val="2F470CDD"/>
    <w:rsid w:val="2F744E10"/>
    <w:rsid w:val="2F7B3B70"/>
    <w:rsid w:val="2F7C1C16"/>
    <w:rsid w:val="2F7D1646"/>
    <w:rsid w:val="2F8149D3"/>
    <w:rsid w:val="2F8608D7"/>
    <w:rsid w:val="2FA14414"/>
    <w:rsid w:val="2FC4799A"/>
    <w:rsid w:val="2FC53AAE"/>
    <w:rsid w:val="2FEA506D"/>
    <w:rsid w:val="2FED6D8A"/>
    <w:rsid w:val="2FF06922"/>
    <w:rsid w:val="2FFD7015"/>
    <w:rsid w:val="300059EF"/>
    <w:rsid w:val="301136F7"/>
    <w:rsid w:val="3017223E"/>
    <w:rsid w:val="302A2D68"/>
    <w:rsid w:val="302F0539"/>
    <w:rsid w:val="303E68EF"/>
    <w:rsid w:val="30467D2A"/>
    <w:rsid w:val="304F49FF"/>
    <w:rsid w:val="307E5DC0"/>
    <w:rsid w:val="3087110D"/>
    <w:rsid w:val="30AA1EC9"/>
    <w:rsid w:val="30AA5243"/>
    <w:rsid w:val="30AD59FF"/>
    <w:rsid w:val="30B00C32"/>
    <w:rsid w:val="30C4199D"/>
    <w:rsid w:val="30D06AD3"/>
    <w:rsid w:val="30DF3666"/>
    <w:rsid w:val="30EB0AB9"/>
    <w:rsid w:val="30EE7DEF"/>
    <w:rsid w:val="310A2A5D"/>
    <w:rsid w:val="3132700D"/>
    <w:rsid w:val="313F22E3"/>
    <w:rsid w:val="315664B5"/>
    <w:rsid w:val="31652618"/>
    <w:rsid w:val="316F4C52"/>
    <w:rsid w:val="319A0F12"/>
    <w:rsid w:val="31AA62CE"/>
    <w:rsid w:val="31AB1EC4"/>
    <w:rsid w:val="31B17B10"/>
    <w:rsid w:val="31EA099D"/>
    <w:rsid w:val="31F6017A"/>
    <w:rsid w:val="31FD0622"/>
    <w:rsid w:val="320429CA"/>
    <w:rsid w:val="321537A6"/>
    <w:rsid w:val="321B776C"/>
    <w:rsid w:val="32233CD3"/>
    <w:rsid w:val="3248004F"/>
    <w:rsid w:val="325F68D5"/>
    <w:rsid w:val="3261003A"/>
    <w:rsid w:val="3284079D"/>
    <w:rsid w:val="328B6303"/>
    <w:rsid w:val="328B71C5"/>
    <w:rsid w:val="329055D9"/>
    <w:rsid w:val="329360A7"/>
    <w:rsid w:val="32956503"/>
    <w:rsid w:val="329B1519"/>
    <w:rsid w:val="32C40A34"/>
    <w:rsid w:val="32CD026F"/>
    <w:rsid w:val="32D67159"/>
    <w:rsid w:val="330E7247"/>
    <w:rsid w:val="331B748C"/>
    <w:rsid w:val="334504F9"/>
    <w:rsid w:val="33485CC4"/>
    <w:rsid w:val="334E1320"/>
    <w:rsid w:val="3352726F"/>
    <w:rsid w:val="336448F6"/>
    <w:rsid w:val="3365196A"/>
    <w:rsid w:val="338D2284"/>
    <w:rsid w:val="33C03978"/>
    <w:rsid w:val="33D307DA"/>
    <w:rsid w:val="33D7419C"/>
    <w:rsid w:val="33DE626B"/>
    <w:rsid w:val="33E809F2"/>
    <w:rsid w:val="33F277AF"/>
    <w:rsid w:val="340C1D01"/>
    <w:rsid w:val="340D2095"/>
    <w:rsid w:val="340E1DFA"/>
    <w:rsid w:val="34187E8A"/>
    <w:rsid w:val="342016F0"/>
    <w:rsid w:val="343118BF"/>
    <w:rsid w:val="343166EF"/>
    <w:rsid w:val="343B2EE4"/>
    <w:rsid w:val="34446681"/>
    <w:rsid w:val="344919AD"/>
    <w:rsid w:val="34520DBD"/>
    <w:rsid w:val="34556990"/>
    <w:rsid w:val="34643D7A"/>
    <w:rsid w:val="348A0F71"/>
    <w:rsid w:val="34934BBD"/>
    <w:rsid w:val="349944A1"/>
    <w:rsid w:val="34995956"/>
    <w:rsid w:val="34A6446B"/>
    <w:rsid w:val="34B1056A"/>
    <w:rsid w:val="34C15939"/>
    <w:rsid w:val="34C85369"/>
    <w:rsid w:val="34CF0217"/>
    <w:rsid w:val="34DC27C8"/>
    <w:rsid w:val="34DC5C11"/>
    <w:rsid w:val="35043C1D"/>
    <w:rsid w:val="352C5CC0"/>
    <w:rsid w:val="3532242E"/>
    <w:rsid w:val="3540798D"/>
    <w:rsid w:val="3545593B"/>
    <w:rsid w:val="354945D4"/>
    <w:rsid w:val="354F7E2E"/>
    <w:rsid w:val="357A7044"/>
    <w:rsid w:val="35810DC8"/>
    <w:rsid w:val="35832C67"/>
    <w:rsid w:val="35B43318"/>
    <w:rsid w:val="35B71F01"/>
    <w:rsid w:val="35BB1204"/>
    <w:rsid w:val="35C11EAA"/>
    <w:rsid w:val="36245B71"/>
    <w:rsid w:val="362B767C"/>
    <w:rsid w:val="363B22B5"/>
    <w:rsid w:val="364458B9"/>
    <w:rsid w:val="365703DD"/>
    <w:rsid w:val="36706FBE"/>
    <w:rsid w:val="36803F36"/>
    <w:rsid w:val="36951610"/>
    <w:rsid w:val="36C2717A"/>
    <w:rsid w:val="36D904D5"/>
    <w:rsid w:val="36E2072E"/>
    <w:rsid w:val="36F0040C"/>
    <w:rsid w:val="36F95881"/>
    <w:rsid w:val="36FA0E46"/>
    <w:rsid w:val="370E5541"/>
    <w:rsid w:val="37156C72"/>
    <w:rsid w:val="37223A7C"/>
    <w:rsid w:val="37257C2D"/>
    <w:rsid w:val="37461524"/>
    <w:rsid w:val="3747712E"/>
    <w:rsid w:val="3772215A"/>
    <w:rsid w:val="37737F80"/>
    <w:rsid w:val="37935935"/>
    <w:rsid w:val="37BE1DA5"/>
    <w:rsid w:val="37C13D1D"/>
    <w:rsid w:val="37C60E38"/>
    <w:rsid w:val="37CC6376"/>
    <w:rsid w:val="37CC7206"/>
    <w:rsid w:val="37D2216A"/>
    <w:rsid w:val="37E26D6A"/>
    <w:rsid w:val="37E74E14"/>
    <w:rsid w:val="37E84A21"/>
    <w:rsid w:val="37F72C7C"/>
    <w:rsid w:val="37FF1EC0"/>
    <w:rsid w:val="38046AE7"/>
    <w:rsid w:val="381F5F9A"/>
    <w:rsid w:val="381F6F25"/>
    <w:rsid w:val="382A25F6"/>
    <w:rsid w:val="38331479"/>
    <w:rsid w:val="38407539"/>
    <w:rsid w:val="384941B2"/>
    <w:rsid w:val="386134B7"/>
    <w:rsid w:val="38764757"/>
    <w:rsid w:val="38892574"/>
    <w:rsid w:val="38A20EAF"/>
    <w:rsid w:val="38BE22B6"/>
    <w:rsid w:val="38C9072D"/>
    <w:rsid w:val="38E56416"/>
    <w:rsid w:val="38E8723F"/>
    <w:rsid w:val="38EE6827"/>
    <w:rsid w:val="38F46524"/>
    <w:rsid w:val="39085645"/>
    <w:rsid w:val="392263B8"/>
    <w:rsid w:val="39307CAA"/>
    <w:rsid w:val="394E36E3"/>
    <w:rsid w:val="394E5443"/>
    <w:rsid w:val="3950284E"/>
    <w:rsid w:val="395F7080"/>
    <w:rsid w:val="396F634C"/>
    <w:rsid w:val="39752550"/>
    <w:rsid w:val="39885CD7"/>
    <w:rsid w:val="399E2868"/>
    <w:rsid w:val="39A27B6D"/>
    <w:rsid w:val="39C01274"/>
    <w:rsid w:val="39D44DF6"/>
    <w:rsid w:val="39EE4BE5"/>
    <w:rsid w:val="3A0951D9"/>
    <w:rsid w:val="3A1B10A9"/>
    <w:rsid w:val="3A2210A2"/>
    <w:rsid w:val="3A25004A"/>
    <w:rsid w:val="3A2764D2"/>
    <w:rsid w:val="3A350DBA"/>
    <w:rsid w:val="3A3601E1"/>
    <w:rsid w:val="3A372932"/>
    <w:rsid w:val="3A4742FA"/>
    <w:rsid w:val="3A4901AA"/>
    <w:rsid w:val="3A6077A4"/>
    <w:rsid w:val="3A695A58"/>
    <w:rsid w:val="3A956DA4"/>
    <w:rsid w:val="3A96359E"/>
    <w:rsid w:val="3A976360"/>
    <w:rsid w:val="3AB70451"/>
    <w:rsid w:val="3AB95A4B"/>
    <w:rsid w:val="3ABB7EF7"/>
    <w:rsid w:val="3ABE11DD"/>
    <w:rsid w:val="3AC416F7"/>
    <w:rsid w:val="3AD5499C"/>
    <w:rsid w:val="3ADB5FC5"/>
    <w:rsid w:val="3AE214D0"/>
    <w:rsid w:val="3AE642CA"/>
    <w:rsid w:val="3B0D28D7"/>
    <w:rsid w:val="3B11024F"/>
    <w:rsid w:val="3B1749F5"/>
    <w:rsid w:val="3B1B6318"/>
    <w:rsid w:val="3B23460B"/>
    <w:rsid w:val="3B2568ED"/>
    <w:rsid w:val="3B34148E"/>
    <w:rsid w:val="3B384079"/>
    <w:rsid w:val="3B3B3DAF"/>
    <w:rsid w:val="3B433EAC"/>
    <w:rsid w:val="3B4F595F"/>
    <w:rsid w:val="3B6F1A43"/>
    <w:rsid w:val="3B9301AE"/>
    <w:rsid w:val="3BA256EB"/>
    <w:rsid w:val="3BFE1E77"/>
    <w:rsid w:val="3C0179C4"/>
    <w:rsid w:val="3C2051DE"/>
    <w:rsid w:val="3C207F3D"/>
    <w:rsid w:val="3C2C4F80"/>
    <w:rsid w:val="3C5A2880"/>
    <w:rsid w:val="3C7F4681"/>
    <w:rsid w:val="3C8A7701"/>
    <w:rsid w:val="3C8B10DE"/>
    <w:rsid w:val="3C9A151B"/>
    <w:rsid w:val="3CA1704C"/>
    <w:rsid w:val="3CC9007F"/>
    <w:rsid w:val="3CE93AD3"/>
    <w:rsid w:val="3CEE339D"/>
    <w:rsid w:val="3CF40527"/>
    <w:rsid w:val="3CFC0C36"/>
    <w:rsid w:val="3D0A55EA"/>
    <w:rsid w:val="3D4241DA"/>
    <w:rsid w:val="3D45087B"/>
    <w:rsid w:val="3D647D6C"/>
    <w:rsid w:val="3D7D76B9"/>
    <w:rsid w:val="3D9E3F3D"/>
    <w:rsid w:val="3DAA566E"/>
    <w:rsid w:val="3DDA7507"/>
    <w:rsid w:val="3DED05E1"/>
    <w:rsid w:val="3E017EA8"/>
    <w:rsid w:val="3E0705DF"/>
    <w:rsid w:val="3E075913"/>
    <w:rsid w:val="3E120D77"/>
    <w:rsid w:val="3E1D2C5D"/>
    <w:rsid w:val="3E2120F7"/>
    <w:rsid w:val="3E247E63"/>
    <w:rsid w:val="3E371051"/>
    <w:rsid w:val="3E48325D"/>
    <w:rsid w:val="3E562BA5"/>
    <w:rsid w:val="3E5B0EB2"/>
    <w:rsid w:val="3E6955B7"/>
    <w:rsid w:val="3E77110D"/>
    <w:rsid w:val="3E7939B0"/>
    <w:rsid w:val="3E7C024C"/>
    <w:rsid w:val="3E841B1B"/>
    <w:rsid w:val="3E843671"/>
    <w:rsid w:val="3E886B63"/>
    <w:rsid w:val="3E92586A"/>
    <w:rsid w:val="3EAF4507"/>
    <w:rsid w:val="3EC54B0C"/>
    <w:rsid w:val="3ECC7C39"/>
    <w:rsid w:val="3EE40FDD"/>
    <w:rsid w:val="3EF976E7"/>
    <w:rsid w:val="3F081D71"/>
    <w:rsid w:val="3F1D2774"/>
    <w:rsid w:val="3F2B34EF"/>
    <w:rsid w:val="3F34322E"/>
    <w:rsid w:val="3F3711CF"/>
    <w:rsid w:val="3F4726E0"/>
    <w:rsid w:val="3F496C90"/>
    <w:rsid w:val="3F694B33"/>
    <w:rsid w:val="3FA218FF"/>
    <w:rsid w:val="3FAD1243"/>
    <w:rsid w:val="3FC05079"/>
    <w:rsid w:val="3FC2032B"/>
    <w:rsid w:val="3FCB2F85"/>
    <w:rsid w:val="3FE152D9"/>
    <w:rsid w:val="3FE53BF9"/>
    <w:rsid w:val="3FFA5BE5"/>
    <w:rsid w:val="400234B2"/>
    <w:rsid w:val="4008542A"/>
    <w:rsid w:val="40092786"/>
    <w:rsid w:val="400E61A3"/>
    <w:rsid w:val="402342F2"/>
    <w:rsid w:val="40280BD0"/>
    <w:rsid w:val="40421FF1"/>
    <w:rsid w:val="4048538D"/>
    <w:rsid w:val="404C55DA"/>
    <w:rsid w:val="404D1F89"/>
    <w:rsid w:val="405C4356"/>
    <w:rsid w:val="40623329"/>
    <w:rsid w:val="406E1C1E"/>
    <w:rsid w:val="40703A80"/>
    <w:rsid w:val="40BD1DFC"/>
    <w:rsid w:val="40C32378"/>
    <w:rsid w:val="40C642F4"/>
    <w:rsid w:val="40C65D77"/>
    <w:rsid w:val="40D31D95"/>
    <w:rsid w:val="40DA6255"/>
    <w:rsid w:val="40E06EFB"/>
    <w:rsid w:val="40E93A76"/>
    <w:rsid w:val="40EB781C"/>
    <w:rsid w:val="40F96576"/>
    <w:rsid w:val="410D3281"/>
    <w:rsid w:val="4120575D"/>
    <w:rsid w:val="412A1AF3"/>
    <w:rsid w:val="41304C21"/>
    <w:rsid w:val="413440C3"/>
    <w:rsid w:val="41345DF3"/>
    <w:rsid w:val="413F28DD"/>
    <w:rsid w:val="415B1459"/>
    <w:rsid w:val="416873AD"/>
    <w:rsid w:val="416E3A70"/>
    <w:rsid w:val="41733A1B"/>
    <w:rsid w:val="418067BA"/>
    <w:rsid w:val="418611D9"/>
    <w:rsid w:val="418C4F1F"/>
    <w:rsid w:val="419E6FBB"/>
    <w:rsid w:val="41A46485"/>
    <w:rsid w:val="41B31FB3"/>
    <w:rsid w:val="41BB2E89"/>
    <w:rsid w:val="41C77BB8"/>
    <w:rsid w:val="41CA42F9"/>
    <w:rsid w:val="41CB68EC"/>
    <w:rsid w:val="41D8069A"/>
    <w:rsid w:val="41DE110E"/>
    <w:rsid w:val="41E04D30"/>
    <w:rsid w:val="41FB0D5D"/>
    <w:rsid w:val="42065CF4"/>
    <w:rsid w:val="420C2AF1"/>
    <w:rsid w:val="425B2759"/>
    <w:rsid w:val="425E0D6D"/>
    <w:rsid w:val="42623D13"/>
    <w:rsid w:val="42637501"/>
    <w:rsid w:val="42732E3B"/>
    <w:rsid w:val="42745AD5"/>
    <w:rsid w:val="42752C54"/>
    <w:rsid w:val="427E4BCA"/>
    <w:rsid w:val="42966666"/>
    <w:rsid w:val="42997616"/>
    <w:rsid w:val="42AD7D30"/>
    <w:rsid w:val="42AF58B1"/>
    <w:rsid w:val="42B02E44"/>
    <w:rsid w:val="42B41E5C"/>
    <w:rsid w:val="42C50176"/>
    <w:rsid w:val="42C96BE2"/>
    <w:rsid w:val="42D01638"/>
    <w:rsid w:val="42D31B2D"/>
    <w:rsid w:val="42E44EE1"/>
    <w:rsid w:val="42FD0A30"/>
    <w:rsid w:val="43021263"/>
    <w:rsid w:val="4304794A"/>
    <w:rsid w:val="43052A2B"/>
    <w:rsid w:val="43064695"/>
    <w:rsid w:val="431858F9"/>
    <w:rsid w:val="43234FA3"/>
    <w:rsid w:val="43601A71"/>
    <w:rsid w:val="43657052"/>
    <w:rsid w:val="4367400F"/>
    <w:rsid w:val="436E69FE"/>
    <w:rsid w:val="43751FDE"/>
    <w:rsid w:val="43A5166E"/>
    <w:rsid w:val="43B25BBD"/>
    <w:rsid w:val="43DC03F7"/>
    <w:rsid w:val="43EB096A"/>
    <w:rsid w:val="43EE7A5E"/>
    <w:rsid w:val="43FC794E"/>
    <w:rsid w:val="4414328C"/>
    <w:rsid w:val="44167D1B"/>
    <w:rsid w:val="4428248E"/>
    <w:rsid w:val="442B5E82"/>
    <w:rsid w:val="4432055B"/>
    <w:rsid w:val="44330511"/>
    <w:rsid w:val="44336BC8"/>
    <w:rsid w:val="44363CF4"/>
    <w:rsid w:val="443C64B8"/>
    <w:rsid w:val="443E6E20"/>
    <w:rsid w:val="44432492"/>
    <w:rsid w:val="44446CE3"/>
    <w:rsid w:val="44462C01"/>
    <w:rsid w:val="445156EB"/>
    <w:rsid w:val="44515AD7"/>
    <w:rsid w:val="44670160"/>
    <w:rsid w:val="4467368B"/>
    <w:rsid w:val="4471709D"/>
    <w:rsid w:val="4489367C"/>
    <w:rsid w:val="44B50104"/>
    <w:rsid w:val="44BA79E0"/>
    <w:rsid w:val="44E2091A"/>
    <w:rsid w:val="44E8413D"/>
    <w:rsid w:val="451748E3"/>
    <w:rsid w:val="453403DC"/>
    <w:rsid w:val="45380505"/>
    <w:rsid w:val="454733E3"/>
    <w:rsid w:val="45493078"/>
    <w:rsid w:val="454B795B"/>
    <w:rsid w:val="455704F7"/>
    <w:rsid w:val="456C2B28"/>
    <w:rsid w:val="45717299"/>
    <w:rsid w:val="45723A04"/>
    <w:rsid w:val="457503D3"/>
    <w:rsid w:val="457F36C6"/>
    <w:rsid w:val="458009E7"/>
    <w:rsid w:val="45880BCA"/>
    <w:rsid w:val="458C63D7"/>
    <w:rsid w:val="459879BB"/>
    <w:rsid w:val="45B327C1"/>
    <w:rsid w:val="45C10A18"/>
    <w:rsid w:val="45C6487A"/>
    <w:rsid w:val="45D8249E"/>
    <w:rsid w:val="45E57AC1"/>
    <w:rsid w:val="45E608FD"/>
    <w:rsid w:val="45EF270F"/>
    <w:rsid w:val="45F1480C"/>
    <w:rsid w:val="45F80B0A"/>
    <w:rsid w:val="46136C83"/>
    <w:rsid w:val="46163B68"/>
    <w:rsid w:val="46181287"/>
    <w:rsid w:val="4624515B"/>
    <w:rsid w:val="462E65FC"/>
    <w:rsid w:val="4661166C"/>
    <w:rsid w:val="4688371A"/>
    <w:rsid w:val="46A04B12"/>
    <w:rsid w:val="46A8272A"/>
    <w:rsid w:val="46AA6349"/>
    <w:rsid w:val="46AD6755"/>
    <w:rsid w:val="46AE50EF"/>
    <w:rsid w:val="46C056F0"/>
    <w:rsid w:val="46C15DD0"/>
    <w:rsid w:val="46D85F5F"/>
    <w:rsid w:val="46EB0AC3"/>
    <w:rsid w:val="46F140FA"/>
    <w:rsid w:val="46F7221A"/>
    <w:rsid w:val="46F736EE"/>
    <w:rsid w:val="46F95DC5"/>
    <w:rsid w:val="47060227"/>
    <w:rsid w:val="47163CB3"/>
    <w:rsid w:val="4732287B"/>
    <w:rsid w:val="473B56C8"/>
    <w:rsid w:val="474E54E1"/>
    <w:rsid w:val="4756546E"/>
    <w:rsid w:val="47566B09"/>
    <w:rsid w:val="477263C9"/>
    <w:rsid w:val="47755F8D"/>
    <w:rsid w:val="479C07B0"/>
    <w:rsid w:val="47BD2C33"/>
    <w:rsid w:val="47CB61CC"/>
    <w:rsid w:val="47D25398"/>
    <w:rsid w:val="47E62A07"/>
    <w:rsid w:val="47EF7DBF"/>
    <w:rsid w:val="47F741BD"/>
    <w:rsid w:val="48020C00"/>
    <w:rsid w:val="48122E71"/>
    <w:rsid w:val="481614E2"/>
    <w:rsid w:val="48165F61"/>
    <w:rsid w:val="48172BA9"/>
    <w:rsid w:val="481C46AE"/>
    <w:rsid w:val="482B52C2"/>
    <w:rsid w:val="48355E43"/>
    <w:rsid w:val="484168D7"/>
    <w:rsid w:val="4848766E"/>
    <w:rsid w:val="485063C4"/>
    <w:rsid w:val="4866255D"/>
    <w:rsid w:val="4872167D"/>
    <w:rsid w:val="48746D65"/>
    <w:rsid w:val="488A3B66"/>
    <w:rsid w:val="488A4B97"/>
    <w:rsid w:val="488D1C5E"/>
    <w:rsid w:val="48907140"/>
    <w:rsid w:val="48934A30"/>
    <w:rsid w:val="48957D22"/>
    <w:rsid w:val="48997DBE"/>
    <w:rsid w:val="48A504C3"/>
    <w:rsid w:val="48A969FC"/>
    <w:rsid w:val="48AD23CF"/>
    <w:rsid w:val="48B056BD"/>
    <w:rsid w:val="48B8198B"/>
    <w:rsid w:val="48CA526A"/>
    <w:rsid w:val="48E24CF5"/>
    <w:rsid w:val="48EA647A"/>
    <w:rsid w:val="48F70CCA"/>
    <w:rsid w:val="48FD5634"/>
    <w:rsid w:val="48FE0CA3"/>
    <w:rsid w:val="490213E7"/>
    <w:rsid w:val="491726D7"/>
    <w:rsid w:val="49193A39"/>
    <w:rsid w:val="491B3020"/>
    <w:rsid w:val="492C5A03"/>
    <w:rsid w:val="49315886"/>
    <w:rsid w:val="49353147"/>
    <w:rsid w:val="493F347A"/>
    <w:rsid w:val="49417369"/>
    <w:rsid w:val="494613DC"/>
    <w:rsid w:val="495023E1"/>
    <w:rsid w:val="49524004"/>
    <w:rsid w:val="4955649B"/>
    <w:rsid w:val="49570DAE"/>
    <w:rsid w:val="496374BC"/>
    <w:rsid w:val="49844893"/>
    <w:rsid w:val="49982344"/>
    <w:rsid w:val="49AC78A0"/>
    <w:rsid w:val="49E45DD4"/>
    <w:rsid w:val="49EB0162"/>
    <w:rsid w:val="4A203A49"/>
    <w:rsid w:val="4A2544C3"/>
    <w:rsid w:val="4A463E2B"/>
    <w:rsid w:val="4A4D3BD4"/>
    <w:rsid w:val="4A5F1306"/>
    <w:rsid w:val="4A6A0268"/>
    <w:rsid w:val="4A751913"/>
    <w:rsid w:val="4A770EE4"/>
    <w:rsid w:val="4A85296B"/>
    <w:rsid w:val="4A9328AB"/>
    <w:rsid w:val="4A9A53FF"/>
    <w:rsid w:val="4AA94909"/>
    <w:rsid w:val="4AAF476A"/>
    <w:rsid w:val="4ADB2675"/>
    <w:rsid w:val="4ADF4B91"/>
    <w:rsid w:val="4AE47260"/>
    <w:rsid w:val="4AEC78DF"/>
    <w:rsid w:val="4AF7253A"/>
    <w:rsid w:val="4B0C2FC5"/>
    <w:rsid w:val="4B2246EB"/>
    <w:rsid w:val="4B2B1318"/>
    <w:rsid w:val="4B3B1FC4"/>
    <w:rsid w:val="4B3F7F0B"/>
    <w:rsid w:val="4B4B3BB6"/>
    <w:rsid w:val="4B505352"/>
    <w:rsid w:val="4B623881"/>
    <w:rsid w:val="4B6F631E"/>
    <w:rsid w:val="4B6F726C"/>
    <w:rsid w:val="4B78114B"/>
    <w:rsid w:val="4B7C15A8"/>
    <w:rsid w:val="4BA14DCF"/>
    <w:rsid w:val="4BA77D34"/>
    <w:rsid w:val="4BAC3E7F"/>
    <w:rsid w:val="4BBA5377"/>
    <w:rsid w:val="4BBA5ACB"/>
    <w:rsid w:val="4BBD4E84"/>
    <w:rsid w:val="4BE5092A"/>
    <w:rsid w:val="4C0376CC"/>
    <w:rsid w:val="4C154D78"/>
    <w:rsid w:val="4C3076D2"/>
    <w:rsid w:val="4C4F37AD"/>
    <w:rsid w:val="4C5A7350"/>
    <w:rsid w:val="4C710121"/>
    <w:rsid w:val="4C7E15F0"/>
    <w:rsid w:val="4C816E4C"/>
    <w:rsid w:val="4C8617EF"/>
    <w:rsid w:val="4C987A20"/>
    <w:rsid w:val="4C9C1611"/>
    <w:rsid w:val="4CA445E3"/>
    <w:rsid w:val="4CAB49CA"/>
    <w:rsid w:val="4CAC653E"/>
    <w:rsid w:val="4CBA6DFF"/>
    <w:rsid w:val="4CBD3D3F"/>
    <w:rsid w:val="4CDA47CF"/>
    <w:rsid w:val="4CDF4B15"/>
    <w:rsid w:val="4CE8358F"/>
    <w:rsid w:val="4CEC136F"/>
    <w:rsid w:val="4CFA0788"/>
    <w:rsid w:val="4CFB7ACA"/>
    <w:rsid w:val="4CFF6EC8"/>
    <w:rsid w:val="4D0C11F6"/>
    <w:rsid w:val="4D2B5A43"/>
    <w:rsid w:val="4D2F3192"/>
    <w:rsid w:val="4D3A6B41"/>
    <w:rsid w:val="4D79454D"/>
    <w:rsid w:val="4D8063B3"/>
    <w:rsid w:val="4D85151D"/>
    <w:rsid w:val="4D9A7EAC"/>
    <w:rsid w:val="4D9D13F4"/>
    <w:rsid w:val="4D9D4475"/>
    <w:rsid w:val="4DA95C1F"/>
    <w:rsid w:val="4DAE6FE0"/>
    <w:rsid w:val="4DC11431"/>
    <w:rsid w:val="4DCF0FCC"/>
    <w:rsid w:val="4DE21DE2"/>
    <w:rsid w:val="4DF20103"/>
    <w:rsid w:val="4E03004C"/>
    <w:rsid w:val="4E0A1AA4"/>
    <w:rsid w:val="4E0E143C"/>
    <w:rsid w:val="4E22044F"/>
    <w:rsid w:val="4E3820CA"/>
    <w:rsid w:val="4E417104"/>
    <w:rsid w:val="4E48570A"/>
    <w:rsid w:val="4E49578C"/>
    <w:rsid w:val="4E5D0BF0"/>
    <w:rsid w:val="4E881001"/>
    <w:rsid w:val="4E95549F"/>
    <w:rsid w:val="4EA3178F"/>
    <w:rsid w:val="4EC533BC"/>
    <w:rsid w:val="4ED467F0"/>
    <w:rsid w:val="4ED90442"/>
    <w:rsid w:val="4EF145B2"/>
    <w:rsid w:val="4EF36619"/>
    <w:rsid w:val="4EF420ED"/>
    <w:rsid w:val="4F06594D"/>
    <w:rsid w:val="4F0B7E61"/>
    <w:rsid w:val="4F120482"/>
    <w:rsid w:val="4F1A65F5"/>
    <w:rsid w:val="4F1D5A30"/>
    <w:rsid w:val="4F214E3F"/>
    <w:rsid w:val="4F254E8E"/>
    <w:rsid w:val="4F376141"/>
    <w:rsid w:val="4F486BA9"/>
    <w:rsid w:val="4F4A5679"/>
    <w:rsid w:val="4F52228F"/>
    <w:rsid w:val="4F5344D4"/>
    <w:rsid w:val="4F697279"/>
    <w:rsid w:val="4F7957F0"/>
    <w:rsid w:val="4F812C8B"/>
    <w:rsid w:val="4F876490"/>
    <w:rsid w:val="4FA0338A"/>
    <w:rsid w:val="4FB7288D"/>
    <w:rsid w:val="4FCC75DE"/>
    <w:rsid w:val="4FD1069D"/>
    <w:rsid w:val="4FD12AB2"/>
    <w:rsid w:val="4FE42AC8"/>
    <w:rsid w:val="4FEF7E10"/>
    <w:rsid w:val="501F63B6"/>
    <w:rsid w:val="502021D3"/>
    <w:rsid w:val="502B23AC"/>
    <w:rsid w:val="502B78F8"/>
    <w:rsid w:val="503B7800"/>
    <w:rsid w:val="50405F2D"/>
    <w:rsid w:val="50490900"/>
    <w:rsid w:val="505112E4"/>
    <w:rsid w:val="505A0C07"/>
    <w:rsid w:val="50755520"/>
    <w:rsid w:val="507E60D1"/>
    <w:rsid w:val="508927E9"/>
    <w:rsid w:val="509444F9"/>
    <w:rsid w:val="50952882"/>
    <w:rsid w:val="509F2FAC"/>
    <w:rsid w:val="50A50F6E"/>
    <w:rsid w:val="50B77774"/>
    <w:rsid w:val="50B84CDC"/>
    <w:rsid w:val="50BC29C6"/>
    <w:rsid w:val="50D76F3F"/>
    <w:rsid w:val="50D924E8"/>
    <w:rsid w:val="50DE09B0"/>
    <w:rsid w:val="50F9023A"/>
    <w:rsid w:val="50FC4241"/>
    <w:rsid w:val="510A24E0"/>
    <w:rsid w:val="510F516F"/>
    <w:rsid w:val="511D1D43"/>
    <w:rsid w:val="511F0949"/>
    <w:rsid w:val="512861D6"/>
    <w:rsid w:val="512F74D9"/>
    <w:rsid w:val="51347846"/>
    <w:rsid w:val="5136758F"/>
    <w:rsid w:val="513B27CA"/>
    <w:rsid w:val="515E3F58"/>
    <w:rsid w:val="516C293E"/>
    <w:rsid w:val="51756B41"/>
    <w:rsid w:val="517D7E7C"/>
    <w:rsid w:val="5183126E"/>
    <w:rsid w:val="518516CF"/>
    <w:rsid w:val="518C78E8"/>
    <w:rsid w:val="51A12683"/>
    <w:rsid w:val="51A663BD"/>
    <w:rsid w:val="51C71A17"/>
    <w:rsid w:val="51CC0A03"/>
    <w:rsid w:val="51CF4CC6"/>
    <w:rsid w:val="51D80C21"/>
    <w:rsid w:val="51D87EFE"/>
    <w:rsid w:val="51DA1CB4"/>
    <w:rsid w:val="51DD4C9B"/>
    <w:rsid w:val="51E33EB3"/>
    <w:rsid w:val="520100F4"/>
    <w:rsid w:val="52055AE1"/>
    <w:rsid w:val="5207048A"/>
    <w:rsid w:val="52186043"/>
    <w:rsid w:val="52275BCF"/>
    <w:rsid w:val="522B326C"/>
    <w:rsid w:val="523B771B"/>
    <w:rsid w:val="524A23BF"/>
    <w:rsid w:val="525F290C"/>
    <w:rsid w:val="527271EE"/>
    <w:rsid w:val="52A10391"/>
    <w:rsid w:val="52B8219A"/>
    <w:rsid w:val="52CA2CC9"/>
    <w:rsid w:val="52CF6A98"/>
    <w:rsid w:val="530D0941"/>
    <w:rsid w:val="53165172"/>
    <w:rsid w:val="531D45F3"/>
    <w:rsid w:val="53260205"/>
    <w:rsid w:val="5338343F"/>
    <w:rsid w:val="533D4481"/>
    <w:rsid w:val="53401440"/>
    <w:rsid w:val="53787A46"/>
    <w:rsid w:val="53950A69"/>
    <w:rsid w:val="53A647D1"/>
    <w:rsid w:val="53B61C8E"/>
    <w:rsid w:val="53BD3362"/>
    <w:rsid w:val="53C65D90"/>
    <w:rsid w:val="53C87658"/>
    <w:rsid w:val="53EB503C"/>
    <w:rsid w:val="54101400"/>
    <w:rsid w:val="54224973"/>
    <w:rsid w:val="542472DA"/>
    <w:rsid w:val="544006E2"/>
    <w:rsid w:val="5441261B"/>
    <w:rsid w:val="54501B50"/>
    <w:rsid w:val="545B159B"/>
    <w:rsid w:val="545D7766"/>
    <w:rsid w:val="5465188D"/>
    <w:rsid w:val="54682AAA"/>
    <w:rsid w:val="5468408D"/>
    <w:rsid w:val="546E04AE"/>
    <w:rsid w:val="54723099"/>
    <w:rsid w:val="54846963"/>
    <w:rsid w:val="548616EE"/>
    <w:rsid w:val="54967594"/>
    <w:rsid w:val="54AD09C8"/>
    <w:rsid w:val="54C81D7F"/>
    <w:rsid w:val="54D32732"/>
    <w:rsid w:val="54E465EC"/>
    <w:rsid w:val="54F21A22"/>
    <w:rsid w:val="54F26E10"/>
    <w:rsid w:val="54F53AE3"/>
    <w:rsid w:val="55120F0F"/>
    <w:rsid w:val="551346E4"/>
    <w:rsid w:val="55144E05"/>
    <w:rsid w:val="551D4398"/>
    <w:rsid w:val="55524BFB"/>
    <w:rsid w:val="555C35C9"/>
    <w:rsid w:val="55727290"/>
    <w:rsid w:val="5593724E"/>
    <w:rsid w:val="559B7497"/>
    <w:rsid w:val="55AC1FDE"/>
    <w:rsid w:val="55BD1693"/>
    <w:rsid w:val="55BD5519"/>
    <w:rsid w:val="55CB03F0"/>
    <w:rsid w:val="55D1626C"/>
    <w:rsid w:val="55DE737A"/>
    <w:rsid w:val="55E20CC1"/>
    <w:rsid w:val="55F03683"/>
    <w:rsid w:val="55F57DA9"/>
    <w:rsid w:val="56073054"/>
    <w:rsid w:val="561F6FE8"/>
    <w:rsid w:val="562A4392"/>
    <w:rsid w:val="562F29F2"/>
    <w:rsid w:val="56420263"/>
    <w:rsid w:val="5666728D"/>
    <w:rsid w:val="56724BDF"/>
    <w:rsid w:val="56830C21"/>
    <w:rsid w:val="56977F31"/>
    <w:rsid w:val="56B44853"/>
    <w:rsid w:val="56C513A7"/>
    <w:rsid w:val="56C8797B"/>
    <w:rsid w:val="56D02B75"/>
    <w:rsid w:val="56EE0F6C"/>
    <w:rsid w:val="56F230BB"/>
    <w:rsid w:val="570D0FA0"/>
    <w:rsid w:val="571C7738"/>
    <w:rsid w:val="572E2522"/>
    <w:rsid w:val="57384C90"/>
    <w:rsid w:val="57466753"/>
    <w:rsid w:val="574A27C4"/>
    <w:rsid w:val="575033B3"/>
    <w:rsid w:val="5753598D"/>
    <w:rsid w:val="57614418"/>
    <w:rsid w:val="57693DFB"/>
    <w:rsid w:val="576B65F6"/>
    <w:rsid w:val="57733E24"/>
    <w:rsid w:val="57760FB1"/>
    <w:rsid w:val="577B564F"/>
    <w:rsid w:val="578A1371"/>
    <w:rsid w:val="579A4DEA"/>
    <w:rsid w:val="57B34338"/>
    <w:rsid w:val="57B40C0A"/>
    <w:rsid w:val="57CA1602"/>
    <w:rsid w:val="57D30CB9"/>
    <w:rsid w:val="57D82F6F"/>
    <w:rsid w:val="57F5228D"/>
    <w:rsid w:val="57F82635"/>
    <w:rsid w:val="58003DB3"/>
    <w:rsid w:val="582D6FBA"/>
    <w:rsid w:val="58393AD9"/>
    <w:rsid w:val="58580C3F"/>
    <w:rsid w:val="585B460A"/>
    <w:rsid w:val="58680323"/>
    <w:rsid w:val="58696D5A"/>
    <w:rsid w:val="5882794D"/>
    <w:rsid w:val="58863825"/>
    <w:rsid w:val="58885249"/>
    <w:rsid w:val="588E2D6D"/>
    <w:rsid w:val="589832BC"/>
    <w:rsid w:val="58A20A24"/>
    <w:rsid w:val="58B01E71"/>
    <w:rsid w:val="58B971B1"/>
    <w:rsid w:val="58D07B6C"/>
    <w:rsid w:val="58D87DE8"/>
    <w:rsid w:val="58EB6B3A"/>
    <w:rsid w:val="58F155AE"/>
    <w:rsid w:val="58FB2446"/>
    <w:rsid w:val="592268B8"/>
    <w:rsid w:val="593854EC"/>
    <w:rsid w:val="593D4B5F"/>
    <w:rsid w:val="59401213"/>
    <w:rsid w:val="597D6321"/>
    <w:rsid w:val="598B06CD"/>
    <w:rsid w:val="599E37DE"/>
    <w:rsid w:val="59A834DF"/>
    <w:rsid w:val="59AB3AD0"/>
    <w:rsid w:val="59B11B73"/>
    <w:rsid w:val="59D31241"/>
    <w:rsid w:val="59D37033"/>
    <w:rsid w:val="59D41F7A"/>
    <w:rsid w:val="59F55452"/>
    <w:rsid w:val="59FF3161"/>
    <w:rsid w:val="5A114244"/>
    <w:rsid w:val="5A1E5A13"/>
    <w:rsid w:val="5A5407F4"/>
    <w:rsid w:val="5A773108"/>
    <w:rsid w:val="5A8B3F88"/>
    <w:rsid w:val="5AA91C32"/>
    <w:rsid w:val="5ABC2529"/>
    <w:rsid w:val="5ADD3685"/>
    <w:rsid w:val="5ADF3213"/>
    <w:rsid w:val="5AF462B0"/>
    <w:rsid w:val="5B0835DC"/>
    <w:rsid w:val="5B316D61"/>
    <w:rsid w:val="5B354DC8"/>
    <w:rsid w:val="5B3608E7"/>
    <w:rsid w:val="5B405E77"/>
    <w:rsid w:val="5B406E5C"/>
    <w:rsid w:val="5B460694"/>
    <w:rsid w:val="5B49477C"/>
    <w:rsid w:val="5B533511"/>
    <w:rsid w:val="5B7A0C24"/>
    <w:rsid w:val="5B967B66"/>
    <w:rsid w:val="5BA10D43"/>
    <w:rsid w:val="5BAF21FF"/>
    <w:rsid w:val="5BB27CF8"/>
    <w:rsid w:val="5BBB7462"/>
    <w:rsid w:val="5BC144AE"/>
    <w:rsid w:val="5BD93C68"/>
    <w:rsid w:val="5BEC72C9"/>
    <w:rsid w:val="5BF36374"/>
    <w:rsid w:val="5BF4748C"/>
    <w:rsid w:val="5BFA6A84"/>
    <w:rsid w:val="5BFC1549"/>
    <w:rsid w:val="5C3367AC"/>
    <w:rsid w:val="5C345703"/>
    <w:rsid w:val="5C393F4C"/>
    <w:rsid w:val="5C3C7DFC"/>
    <w:rsid w:val="5C474498"/>
    <w:rsid w:val="5C5B33CD"/>
    <w:rsid w:val="5C6374BC"/>
    <w:rsid w:val="5C7E6176"/>
    <w:rsid w:val="5C8E6DAE"/>
    <w:rsid w:val="5C960C48"/>
    <w:rsid w:val="5C9E1C15"/>
    <w:rsid w:val="5C9E5A27"/>
    <w:rsid w:val="5CB664A6"/>
    <w:rsid w:val="5CC60E65"/>
    <w:rsid w:val="5CCF72E5"/>
    <w:rsid w:val="5CF17206"/>
    <w:rsid w:val="5D0117B4"/>
    <w:rsid w:val="5D01793B"/>
    <w:rsid w:val="5D0F4EAB"/>
    <w:rsid w:val="5D374081"/>
    <w:rsid w:val="5D570E01"/>
    <w:rsid w:val="5D5B4D4F"/>
    <w:rsid w:val="5D674DA2"/>
    <w:rsid w:val="5D6F1179"/>
    <w:rsid w:val="5D7A549F"/>
    <w:rsid w:val="5D9669DA"/>
    <w:rsid w:val="5D9C5C19"/>
    <w:rsid w:val="5DDF0E99"/>
    <w:rsid w:val="5DDF630B"/>
    <w:rsid w:val="5DF2221E"/>
    <w:rsid w:val="5DF840D6"/>
    <w:rsid w:val="5E1F4DED"/>
    <w:rsid w:val="5E237EFA"/>
    <w:rsid w:val="5E4021B5"/>
    <w:rsid w:val="5E4B1FC0"/>
    <w:rsid w:val="5E4B4BBF"/>
    <w:rsid w:val="5E510872"/>
    <w:rsid w:val="5E59177E"/>
    <w:rsid w:val="5E6122CA"/>
    <w:rsid w:val="5E622681"/>
    <w:rsid w:val="5EA65427"/>
    <w:rsid w:val="5EBF6D0A"/>
    <w:rsid w:val="5ED336C4"/>
    <w:rsid w:val="5EE828F8"/>
    <w:rsid w:val="5EED0F05"/>
    <w:rsid w:val="5EEE3217"/>
    <w:rsid w:val="5EEE5D1F"/>
    <w:rsid w:val="5F163C3C"/>
    <w:rsid w:val="5F2834FD"/>
    <w:rsid w:val="5F3947DF"/>
    <w:rsid w:val="5F551489"/>
    <w:rsid w:val="5F856423"/>
    <w:rsid w:val="5F945A64"/>
    <w:rsid w:val="5F9701DB"/>
    <w:rsid w:val="5F9C55B8"/>
    <w:rsid w:val="5FA4785F"/>
    <w:rsid w:val="5FA75782"/>
    <w:rsid w:val="5FB00119"/>
    <w:rsid w:val="5FB46BDA"/>
    <w:rsid w:val="5FB9214E"/>
    <w:rsid w:val="5FC00560"/>
    <w:rsid w:val="5FC55C7F"/>
    <w:rsid w:val="5FDA4795"/>
    <w:rsid w:val="5FDB5F28"/>
    <w:rsid w:val="5FE501B9"/>
    <w:rsid w:val="601139A5"/>
    <w:rsid w:val="601817FD"/>
    <w:rsid w:val="60220A81"/>
    <w:rsid w:val="60230A05"/>
    <w:rsid w:val="6024629A"/>
    <w:rsid w:val="6025135F"/>
    <w:rsid w:val="60284917"/>
    <w:rsid w:val="602A291A"/>
    <w:rsid w:val="602C3EA6"/>
    <w:rsid w:val="602E27F2"/>
    <w:rsid w:val="602E76ED"/>
    <w:rsid w:val="602F0AAB"/>
    <w:rsid w:val="605718A0"/>
    <w:rsid w:val="606E7B81"/>
    <w:rsid w:val="60714076"/>
    <w:rsid w:val="60721400"/>
    <w:rsid w:val="60782B78"/>
    <w:rsid w:val="607940CF"/>
    <w:rsid w:val="607962AB"/>
    <w:rsid w:val="607D7D3D"/>
    <w:rsid w:val="607E6A85"/>
    <w:rsid w:val="607F44F3"/>
    <w:rsid w:val="60827952"/>
    <w:rsid w:val="60840D5D"/>
    <w:rsid w:val="609B4890"/>
    <w:rsid w:val="609E35B2"/>
    <w:rsid w:val="60E96561"/>
    <w:rsid w:val="61127469"/>
    <w:rsid w:val="61144B83"/>
    <w:rsid w:val="61163304"/>
    <w:rsid w:val="6119614F"/>
    <w:rsid w:val="612D447D"/>
    <w:rsid w:val="613D32DC"/>
    <w:rsid w:val="61404082"/>
    <w:rsid w:val="61655E8D"/>
    <w:rsid w:val="617210A7"/>
    <w:rsid w:val="617330DB"/>
    <w:rsid w:val="61852AA3"/>
    <w:rsid w:val="61862ED7"/>
    <w:rsid w:val="61A230F6"/>
    <w:rsid w:val="61B84EDD"/>
    <w:rsid w:val="61DB3244"/>
    <w:rsid w:val="61F72C8F"/>
    <w:rsid w:val="61F76D9A"/>
    <w:rsid w:val="62150F0D"/>
    <w:rsid w:val="621F0AE4"/>
    <w:rsid w:val="621F4B19"/>
    <w:rsid w:val="62324F5D"/>
    <w:rsid w:val="626559CB"/>
    <w:rsid w:val="62935DC5"/>
    <w:rsid w:val="62985362"/>
    <w:rsid w:val="629D1E54"/>
    <w:rsid w:val="62DB35A7"/>
    <w:rsid w:val="62E37B3C"/>
    <w:rsid w:val="62E40AFE"/>
    <w:rsid w:val="630C3027"/>
    <w:rsid w:val="630D6044"/>
    <w:rsid w:val="6333516E"/>
    <w:rsid w:val="633C1F20"/>
    <w:rsid w:val="633D71C3"/>
    <w:rsid w:val="635B1C12"/>
    <w:rsid w:val="636032A0"/>
    <w:rsid w:val="636163E4"/>
    <w:rsid w:val="636D5300"/>
    <w:rsid w:val="63731347"/>
    <w:rsid w:val="637D22EF"/>
    <w:rsid w:val="63852C8A"/>
    <w:rsid w:val="63984EA4"/>
    <w:rsid w:val="63AE7F97"/>
    <w:rsid w:val="63B24590"/>
    <w:rsid w:val="63B443F3"/>
    <w:rsid w:val="63B8778E"/>
    <w:rsid w:val="63BB62C8"/>
    <w:rsid w:val="63C41D75"/>
    <w:rsid w:val="63DE4EC9"/>
    <w:rsid w:val="63E04C82"/>
    <w:rsid w:val="63FE6DD7"/>
    <w:rsid w:val="640346EB"/>
    <w:rsid w:val="640772E3"/>
    <w:rsid w:val="640F29A3"/>
    <w:rsid w:val="644032AC"/>
    <w:rsid w:val="64474656"/>
    <w:rsid w:val="64542B8C"/>
    <w:rsid w:val="645876E6"/>
    <w:rsid w:val="646E71F4"/>
    <w:rsid w:val="64B9660B"/>
    <w:rsid w:val="64DC3DD2"/>
    <w:rsid w:val="64DE3057"/>
    <w:rsid w:val="64E25109"/>
    <w:rsid w:val="64E75845"/>
    <w:rsid w:val="64F52EC2"/>
    <w:rsid w:val="64F5729D"/>
    <w:rsid w:val="64FB380F"/>
    <w:rsid w:val="65044D22"/>
    <w:rsid w:val="65057580"/>
    <w:rsid w:val="65063EA1"/>
    <w:rsid w:val="65093993"/>
    <w:rsid w:val="65130A2F"/>
    <w:rsid w:val="65195514"/>
    <w:rsid w:val="65226531"/>
    <w:rsid w:val="65310CBE"/>
    <w:rsid w:val="65595A2E"/>
    <w:rsid w:val="65613D02"/>
    <w:rsid w:val="656D30D7"/>
    <w:rsid w:val="657012AB"/>
    <w:rsid w:val="658E7134"/>
    <w:rsid w:val="65975767"/>
    <w:rsid w:val="65BC7C3D"/>
    <w:rsid w:val="65D81BC7"/>
    <w:rsid w:val="65F25C1D"/>
    <w:rsid w:val="66022483"/>
    <w:rsid w:val="66051490"/>
    <w:rsid w:val="660A010D"/>
    <w:rsid w:val="662F1205"/>
    <w:rsid w:val="66384560"/>
    <w:rsid w:val="66545151"/>
    <w:rsid w:val="666550F8"/>
    <w:rsid w:val="66663649"/>
    <w:rsid w:val="66791B63"/>
    <w:rsid w:val="66823DEF"/>
    <w:rsid w:val="66965CB5"/>
    <w:rsid w:val="66985FDD"/>
    <w:rsid w:val="66A06A37"/>
    <w:rsid w:val="66B803D5"/>
    <w:rsid w:val="66C81877"/>
    <w:rsid w:val="66D701C1"/>
    <w:rsid w:val="66E45C28"/>
    <w:rsid w:val="66F167D6"/>
    <w:rsid w:val="67143DF3"/>
    <w:rsid w:val="67166FDC"/>
    <w:rsid w:val="671B204C"/>
    <w:rsid w:val="673524A8"/>
    <w:rsid w:val="67562413"/>
    <w:rsid w:val="675A5C26"/>
    <w:rsid w:val="67694F5F"/>
    <w:rsid w:val="676C6321"/>
    <w:rsid w:val="67775D50"/>
    <w:rsid w:val="677A4AB3"/>
    <w:rsid w:val="677C4FDC"/>
    <w:rsid w:val="678A6CFE"/>
    <w:rsid w:val="679420E7"/>
    <w:rsid w:val="67AB2A4E"/>
    <w:rsid w:val="67AE3503"/>
    <w:rsid w:val="67B5596A"/>
    <w:rsid w:val="67C27279"/>
    <w:rsid w:val="67C847D1"/>
    <w:rsid w:val="67D41045"/>
    <w:rsid w:val="67D82AA0"/>
    <w:rsid w:val="67E40F57"/>
    <w:rsid w:val="67EF4099"/>
    <w:rsid w:val="67F32BFE"/>
    <w:rsid w:val="67FA784C"/>
    <w:rsid w:val="68216E66"/>
    <w:rsid w:val="68257FFB"/>
    <w:rsid w:val="68271127"/>
    <w:rsid w:val="682958A5"/>
    <w:rsid w:val="682E13BA"/>
    <w:rsid w:val="6837026E"/>
    <w:rsid w:val="68492510"/>
    <w:rsid w:val="686D0268"/>
    <w:rsid w:val="68735B2C"/>
    <w:rsid w:val="6876580C"/>
    <w:rsid w:val="688A4DEA"/>
    <w:rsid w:val="688C2921"/>
    <w:rsid w:val="688E47B3"/>
    <w:rsid w:val="68940D08"/>
    <w:rsid w:val="689417B3"/>
    <w:rsid w:val="68AB74CD"/>
    <w:rsid w:val="68AD43FD"/>
    <w:rsid w:val="68B17DFD"/>
    <w:rsid w:val="68BE2651"/>
    <w:rsid w:val="68E05C29"/>
    <w:rsid w:val="68EC5334"/>
    <w:rsid w:val="6933263F"/>
    <w:rsid w:val="693C18F4"/>
    <w:rsid w:val="694B2D35"/>
    <w:rsid w:val="694E5098"/>
    <w:rsid w:val="695A3E99"/>
    <w:rsid w:val="69681365"/>
    <w:rsid w:val="69784F97"/>
    <w:rsid w:val="697D501C"/>
    <w:rsid w:val="69832BE5"/>
    <w:rsid w:val="69874A3B"/>
    <w:rsid w:val="698C2C10"/>
    <w:rsid w:val="69A1637A"/>
    <w:rsid w:val="69C951C7"/>
    <w:rsid w:val="69E24D92"/>
    <w:rsid w:val="69E90675"/>
    <w:rsid w:val="6A030292"/>
    <w:rsid w:val="6A1D0315"/>
    <w:rsid w:val="6A320328"/>
    <w:rsid w:val="6A335235"/>
    <w:rsid w:val="6A4B5C1D"/>
    <w:rsid w:val="6A52762E"/>
    <w:rsid w:val="6A5A264E"/>
    <w:rsid w:val="6A600986"/>
    <w:rsid w:val="6A654650"/>
    <w:rsid w:val="6A662835"/>
    <w:rsid w:val="6A6E049A"/>
    <w:rsid w:val="6A6F7174"/>
    <w:rsid w:val="6AA46886"/>
    <w:rsid w:val="6AA56D9A"/>
    <w:rsid w:val="6AC13452"/>
    <w:rsid w:val="6AC7346B"/>
    <w:rsid w:val="6AC9618C"/>
    <w:rsid w:val="6AD94919"/>
    <w:rsid w:val="6ADB55AB"/>
    <w:rsid w:val="6ADD5F4C"/>
    <w:rsid w:val="6AE104E1"/>
    <w:rsid w:val="6AF02F91"/>
    <w:rsid w:val="6B057147"/>
    <w:rsid w:val="6B0C2518"/>
    <w:rsid w:val="6B1F5614"/>
    <w:rsid w:val="6B2A107F"/>
    <w:rsid w:val="6B2B7376"/>
    <w:rsid w:val="6B3744D6"/>
    <w:rsid w:val="6B3C542A"/>
    <w:rsid w:val="6B3F62DE"/>
    <w:rsid w:val="6B4B2BD5"/>
    <w:rsid w:val="6B707E75"/>
    <w:rsid w:val="6B785C5E"/>
    <w:rsid w:val="6B8421BA"/>
    <w:rsid w:val="6B887B58"/>
    <w:rsid w:val="6BA41CE8"/>
    <w:rsid w:val="6BAD74BE"/>
    <w:rsid w:val="6BBE0639"/>
    <w:rsid w:val="6BC9424E"/>
    <w:rsid w:val="6BD51C04"/>
    <w:rsid w:val="6BD84B4F"/>
    <w:rsid w:val="6BE9456A"/>
    <w:rsid w:val="6BF06CE7"/>
    <w:rsid w:val="6C0770EC"/>
    <w:rsid w:val="6C202E7D"/>
    <w:rsid w:val="6C23261C"/>
    <w:rsid w:val="6C2846BF"/>
    <w:rsid w:val="6C287E40"/>
    <w:rsid w:val="6C314011"/>
    <w:rsid w:val="6C344529"/>
    <w:rsid w:val="6C494FB0"/>
    <w:rsid w:val="6C641391"/>
    <w:rsid w:val="6C7A5170"/>
    <w:rsid w:val="6C900203"/>
    <w:rsid w:val="6C916C74"/>
    <w:rsid w:val="6CA03202"/>
    <w:rsid w:val="6CB87C78"/>
    <w:rsid w:val="6CBE3320"/>
    <w:rsid w:val="6CBF2F35"/>
    <w:rsid w:val="6CD47D8F"/>
    <w:rsid w:val="6CD52E16"/>
    <w:rsid w:val="6CE537E6"/>
    <w:rsid w:val="6CE674E6"/>
    <w:rsid w:val="6CE855A2"/>
    <w:rsid w:val="6D063627"/>
    <w:rsid w:val="6D203A5A"/>
    <w:rsid w:val="6D261E09"/>
    <w:rsid w:val="6D373F31"/>
    <w:rsid w:val="6D4F7474"/>
    <w:rsid w:val="6D7F69FA"/>
    <w:rsid w:val="6DA55540"/>
    <w:rsid w:val="6DBB2E9C"/>
    <w:rsid w:val="6DCC0951"/>
    <w:rsid w:val="6DD40C1E"/>
    <w:rsid w:val="6DE41902"/>
    <w:rsid w:val="6DEA786A"/>
    <w:rsid w:val="6DEE7986"/>
    <w:rsid w:val="6DFB54FE"/>
    <w:rsid w:val="6E110D6F"/>
    <w:rsid w:val="6E2B34E5"/>
    <w:rsid w:val="6E5E52D4"/>
    <w:rsid w:val="6E662F35"/>
    <w:rsid w:val="6E6B796D"/>
    <w:rsid w:val="6E7D4A65"/>
    <w:rsid w:val="6E96344D"/>
    <w:rsid w:val="6E9E6C15"/>
    <w:rsid w:val="6E9F4916"/>
    <w:rsid w:val="6EB35784"/>
    <w:rsid w:val="6EB6301C"/>
    <w:rsid w:val="6EC6709A"/>
    <w:rsid w:val="6ED82F31"/>
    <w:rsid w:val="6EE90EAA"/>
    <w:rsid w:val="6EF62806"/>
    <w:rsid w:val="6EF8060C"/>
    <w:rsid w:val="6EF85BC0"/>
    <w:rsid w:val="6EF905B3"/>
    <w:rsid w:val="6EFF69AD"/>
    <w:rsid w:val="6F3017D7"/>
    <w:rsid w:val="6F3A6943"/>
    <w:rsid w:val="6F3D41B0"/>
    <w:rsid w:val="6F4A130E"/>
    <w:rsid w:val="6F4F3136"/>
    <w:rsid w:val="6F52127A"/>
    <w:rsid w:val="6F521543"/>
    <w:rsid w:val="6F574094"/>
    <w:rsid w:val="6F6C4023"/>
    <w:rsid w:val="6F775123"/>
    <w:rsid w:val="6F8113F6"/>
    <w:rsid w:val="6F8F7180"/>
    <w:rsid w:val="6FB0615A"/>
    <w:rsid w:val="6FC363D8"/>
    <w:rsid w:val="6FDD0056"/>
    <w:rsid w:val="6FE57E77"/>
    <w:rsid w:val="6FF835F5"/>
    <w:rsid w:val="705B163D"/>
    <w:rsid w:val="70631EC4"/>
    <w:rsid w:val="706E5EC9"/>
    <w:rsid w:val="708C4D1C"/>
    <w:rsid w:val="709D3137"/>
    <w:rsid w:val="70AA6577"/>
    <w:rsid w:val="70C65538"/>
    <w:rsid w:val="70CD65B2"/>
    <w:rsid w:val="70F00FFB"/>
    <w:rsid w:val="70F1411C"/>
    <w:rsid w:val="71045C2B"/>
    <w:rsid w:val="71066751"/>
    <w:rsid w:val="71107A26"/>
    <w:rsid w:val="711655B6"/>
    <w:rsid w:val="71203D03"/>
    <w:rsid w:val="712B53E8"/>
    <w:rsid w:val="7167296A"/>
    <w:rsid w:val="71721A0C"/>
    <w:rsid w:val="719069EC"/>
    <w:rsid w:val="719F2077"/>
    <w:rsid w:val="71A46B89"/>
    <w:rsid w:val="71B94FBE"/>
    <w:rsid w:val="71BB08B0"/>
    <w:rsid w:val="71E16C88"/>
    <w:rsid w:val="71EA055B"/>
    <w:rsid w:val="71EB728C"/>
    <w:rsid w:val="71FD75DC"/>
    <w:rsid w:val="7210595A"/>
    <w:rsid w:val="7213133B"/>
    <w:rsid w:val="72312DCD"/>
    <w:rsid w:val="7249628B"/>
    <w:rsid w:val="724D3B1E"/>
    <w:rsid w:val="727A4BC7"/>
    <w:rsid w:val="72B157CD"/>
    <w:rsid w:val="72C14C2A"/>
    <w:rsid w:val="72C5585A"/>
    <w:rsid w:val="72D3065A"/>
    <w:rsid w:val="72D8440A"/>
    <w:rsid w:val="72E65D19"/>
    <w:rsid w:val="72E876FB"/>
    <w:rsid w:val="730F37ED"/>
    <w:rsid w:val="731D2C23"/>
    <w:rsid w:val="73240A9A"/>
    <w:rsid w:val="733B33DC"/>
    <w:rsid w:val="734D7188"/>
    <w:rsid w:val="73557902"/>
    <w:rsid w:val="735C5867"/>
    <w:rsid w:val="736472F6"/>
    <w:rsid w:val="7366286B"/>
    <w:rsid w:val="736F3A17"/>
    <w:rsid w:val="73861A39"/>
    <w:rsid w:val="738C6208"/>
    <w:rsid w:val="73A83F97"/>
    <w:rsid w:val="73BA584C"/>
    <w:rsid w:val="73C36755"/>
    <w:rsid w:val="73D14755"/>
    <w:rsid w:val="73F27C8A"/>
    <w:rsid w:val="73F638C8"/>
    <w:rsid w:val="73FB707E"/>
    <w:rsid w:val="73FE18DD"/>
    <w:rsid w:val="74044C41"/>
    <w:rsid w:val="740808FE"/>
    <w:rsid w:val="740A43E6"/>
    <w:rsid w:val="740C1C21"/>
    <w:rsid w:val="74477270"/>
    <w:rsid w:val="744D05CA"/>
    <w:rsid w:val="74686CD8"/>
    <w:rsid w:val="746C61D5"/>
    <w:rsid w:val="746D5695"/>
    <w:rsid w:val="7484693C"/>
    <w:rsid w:val="748A57F3"/>
    <w:rsid w:val="748B27C2"/>
    <w:rsid w:val="749627F5"/>
    <w:rsid w:val="74AB2677"/>
    <w:rsid w:val="74BC45D1"/>
    <w:rsid w:val="74FC1927"/>
    <w:rsid w:val="750B163A"/>
    <w:rsid w:val="751C00C2"/>
    <w:rsid w:val="7520745E"/>
    <w:rsid w:val="75310491"/>
    <w:rsid w:val="753F2B7A"/>
    <w:rsid w:val="75552DA3"/>
    <w:rsid w:val="7555311D"/>
    <w:rsid w:val="755574F5"/>
    <w:rsid w:val="755B2DA1"/>
    <w:rsid w:val="755C1684"/>
    <w:rsid w:val="7579095F"/>
    <w:rsid w:val="758862A4"/>
    <w:rsid w:val="758967F6"/>
    <w:rsid w:val="75AD2660"/>
    <w:rsid w:val="75B2622E"/>
    <w:rsid w:val="75C919AA"/>
    <w:rsid w:val="75D53F54"/>
    <w:rsid w:val="75D7033A"/>
    <w:rsid w:val="75DF1F27"/>
    <w:rsid w:val="75E6423A"/>
    <w:rsid w:val="75E7344D"/>
    <w:rsid w:val="75FC35DC"/>
    <w:rsid w:val="760322F3"/>
    <w:rsid w:val="760A07AB"/>
    <w:rsid w:val="76130BFE"/>
    <w:rsid w:val="761911CC"/>
    <w:rsid w:val="761D5877"/>
    <w:rsid w:val="762E0C3C"/>
    <w:rsid w:val="76304F82"/>
    <w:rsid w:val="76366D11"/>
    <w:rsid w:val="763D5B66"/>
    <w:rsid w:val="764D55C2"/>
    <w:rsid w:val="76547082"/>
    <w:rsid w:val="765D551E"/>
    <w:rsid w:val="767C53F2"/>
    <w:rsid w:val="768773A3"/>
    <w:rsid w:val="769647D0"/>
    <w:rsid w:val="76A30D54"/>
    <w:rsid w:val="76BB42D1"/>
    <w:rsid w:val="76BF36D5"/>
    <w:rsid w:val="76CF2011"/>
    <w:rsid w:val="76D6189F"/>
    <w:rsid w:val="76E703A7"/>
    <w:rsid w:val="76FC7994"/>
    <w:rsid w:val="77073B13"/>
    <w:rsid w:val="772175E3"/>
    <w:rsid w:val="77227A1C"/>
    <w:rsid w:val="77312DCA"/>
    <w:rsid w:val="77397ED4"/>
    <w:rsid w:val="77476646"/>
    <w:rsid w:val="776124AB"/>
    <w:rsid w:val="77650DB1"/>
    <w:rsid w:val="776534F1"/>
    <w:rsid w:val="776A1C1A"/>
    <w:rsid w:val="777006C8"/>
    <w:rsid w:val="77A071C1"/>
    <w:rsid w:val="77A972A4"/>
    <w:rsid w:val="77BC0571"/>
    <w:rsid w:val="77BE48E3"/>
    <w:rsid w:val="77CB7DED"/>
    <w:rsid w:val="77D5282C"/>
    <w:rsid w:val="77D80A21"/>
    <w:rsid w:val="77FD4DA0"/>
    <w:rsid w:val="77FF23E1"/>
    <w:rsid w:val="780C0E34"/>
    <w:rsid w:val="780F70CC"/>
    <w:rsid w:val="78196817"/>
    <w:rsid w:val="781E5937"/>
    <w:rsid w:val="783E3E73"/>
    <w:rsid w:val="784920BE"/>
    <w:rsid w:val="784A3505"/>
    <w:rsid w:val="785872E3"/>
    <w:rsid w:val="785D460D"/>
    <w:rsid w:val="786A0B19"/>
    <w:rsid w:val="786B110C"/>
    <w:rsid w:val="786D34BE"/>
    <w:rsid w:val="78771830"/>
    <w:rsid w:val="788078BE"/>
    <w:rsid w:val="78824F52"/>
    <w:rsid w:val="789D7339"/>
    <w:rsid w:val="78A733E8"/>
    <w:rsid w:val="78BA05E9"/>
    <w:rsid w:val="78E2732C"/>
    <w:rsid w:val="78E36E00"/>
    <w:rsid w:val="79171EFA"/>
    <w:rsid w:val="79176E53"/>
    <w:rsid w:val="792E2B4D"/>
    <w:rsid w:val="79355112"/>
    <w:rsid w:val="794372D7"/>
    <w:rsid w:val="795862C6"/>
    <w:rsid w:val="795B1ABE"/>
    <w:rsid w:val="796525B3"/>
    <w:rsid w:val="796A6369"/>
    <w:rsid w:val="796B599F"/>
    <w:rsid w:val="797420B8"/>
    <w:rsid w:val="79841A95"/>
    <w:rsid w:val="799211B8"/>
    <w:rsid w:val="79A2223B"/>
    <w:rsid w:val="79A33048"/>
    <w:rsid w:val="79AA1A36"/>
    <w:rsid w:val="79CF46EB"/>
    <w:rsid w:val="79D57443"/>
    <w:rsid w:val="79D8082B"/>
    <w:rsid w:val="7A0078BA"/>
    <w:rsid w:val="7A0E0A53"/>
    <w:rsid w:val="7A147202"/>
    <w:rsid w:val="7A1D03AA"/>
    <w:rsid w:val="7A3A393C"/>
    <w:rsid w:val="7A4F5592"/>
    <w:rsid w:val="7A5802D0"/>
    <w:rsid w:val="7A601B9E"/>
    <w:rsid w:val="7A65053D"/>
    <w:rsid w:val="7A69777D"/>
    <w:rsid w:val="7A872B3C"/>
    <w:rsid w:val="7AAA63E0"/>
    <w:rsid w:val="7AAC29EF"/>
    <w:rsid w:val="7AB37DD8"/>
    <w:rsid w:val="7ABC275E"/>
    <w:rsid w:val="7AC626CE"/>
    <w:rsid w:val="7ACA75A2"/>
    <w:rsid w:val="7AE037F7"/>
    <w:rsid w:val="7AE87495"/>
    <w:rsid w:val="7AF05FC5"/>
    <w:rsid w:val="7AF13000"/>
    <w:rsid w:val="7AF235D4"/>
    <w:rsid w:val="7AFE4F98"/>
    <w:rsid w:val="7B0957FF"/>
    <w:rsid w:val="7B304FD9"/>
    <w:rsid w:val="7B3C5505"/>
    <w:rsid w:val="7B3F5C4A"/>
    <w:rsid w:val="7B4640A0"/>
    <w:rsid w:val="7B50455D"/>
    <w:rsid w:val="7B534110"/>
    <w:rsid w:val="7B563F83"/>
    <w:rsid w:val="7B705ADA"/>
    <w:rsid w:val="7B71306B"/>
    <w:rsid w:val="7B776008"/>
    <w:rsid w:val="7B863AFE"/>
    <w:rsid w:val="7B915593"/>
    <w:rsid w:val="7B941BD8"/>
    <w:rsid w:val="7BC7483C"/>
    <w:rsid w:val="7BF83719"/>
    <w:rsid w:val="7BFC0664"/>
    <w:rsid w:val="7C1C6FD5"/>
    <w:rsid w:val="7C2036DC"/>
    <w:rsid w:val="7C211B0F"/>
    <w:rsid w:val="7C2252B7"/>
    <w:rsid w:val="7C2F7B96"/>
    <w:rsid w:val="7C4E2F97"/>
    <w:rsid w:val="7C5A4839"/>
    <w:rsid w:val="7C5B265D"/>
    <w:rsid w:val="7C5E4E4D"/>
    <w:rsid w:val="7C8036C7"/>
    <w:rsid w:val="7C803CCE"/>
    <w:rsid w:val="7C826482"/>
    <w:rsid w:val="7C8F3AAC"/>
    <w:rsid w:val="7CBA41FD"/>
    <w:rsid w:val="7CC15FF4"/>
    <w:rsid w:val="7CD13B79"/>
    <w:rsid w:val="7CD37A07"/>
    <w:rsid w:val="7CE03736"/>
    <w:rsid w:val="7CE9594F"/>
    <w:rsid w:val="7CEB09BC"/>
    <w:rsid w:val="7D0A6271"/>
    <w:rsid w:val="7D0D5D5A"/>
    <w:rsid w:val="7D145148"/>
    <w:rsid w:val="7D1D51E0"/>
    <w:rsid w:val="7D2C6A95"/>
    <w:rsid w:val="7D3361A1"/>
    <w:rsid w:val="7D390118"/>
    <w:rsid w:val="7D3E028B"/>
    <w:rsid w:val="7D3F0A50"/>
    <w:rsid w:val="7D432E92"/>
    <w:rsid w:val="7D4365CF"/>
    <w:rsid w:val="7D4B634B"/>
    <w:rsid w:val="7D546B31"/>
    <w:rsid w:val="7D600662"/>
    <w:rsid w:val="7D63458A"/>
    <w:rsid w:val="7D686738"/>
    <w:rsid w:val="7D6A3A52"/>
    <w:rsid w:val="7D6A7380"/>
    <w:rsid w:val="7D7B57C7"/>
    <w:rsid w:val="7D923FB1"/>
    <w:rsid w:val="7D926A6D"/>
    <w:rsid w:val="7D9E3ED6"/>
    <w:rsid w:val="7DB62D48"/>
    <w:rsid w:val="7DB84C8B"/>
    <w:rsid w:val="7DDC503A"/>
    <w:rsid w:val="7DDF5F60"/>
    <w:rsid w:val="7DE93301"/>
    <w:rsid w:val="7DEC41AB"/>
    <w:rsid w:val="7DFB3978"/>
    <w:rsid w:val="7E0727CD"/>
    <w:rsid w:val="7E0B70FD"/>
    <w:rsid w:val="7E104E33"/>
    <w:rsid w:val="7E296BCB"/>
    <w:rsid w:val="7E335390"/>
    <w:rsid w:val="7E5B495B"/>
    <w:rsid w:val="7E6B062E"/>
    <w:rsid w:val="7E6B7BD3"/>
    <w:rsid w:val="7E982D36"/>
    <w:rsid w:val="7E9971D8"/>
    <w:rsid w:val="7EA4242F"/>
    <w:rsid w:val="7EB429BD"/>
    <w:rsid w:val="7EC96A46"/>
    <w:rsid w:val="7ECD1632"/>
    <w:rsid w:val="7ED329F5"/>
    <w:rsid w:val="7ED37B9C"/>
    <w:rsid w:val="7EE27B85"/>
    <w:rsid w:val="7EEC11E9"/>
    <w:rsid w:val="7EFD07B8"/>
    <w:rsid w:val="7EFE4A4C"/>
    <w:rsid w:val="7F044D61"/>
    <w:rsid w:val="7F0557EA"/>
    <w:rsid w:val="7F0E4C7A"/>
    <w:rsid w:val="7F1B121B"/>
    <w:rsid w:val="7F1B3A0F"/>
    <w:rsid w:val="7F247EE3"/>
    <w:rsid w:val="7F287473"/>
    <w:rsid w:val="7F2E71A5"/>
    <w:rsid w:val="7F4140CD"/>
    <w:rsid w:val="7F5101E9"/>
    <w:rsid w:val="7F516064"/>
    <w:rsid w:val="7F5E76AB"/>
    <w:rsid w:val="7F615247"/>
    <w:rsid w:val="7F6F7DD3"/>
    <w:rsid w:val="7F7840F5"/>
    <w:rsid w:val="7F847BB2"/>
    <w:rsid w:val="7F924B36"/>
    <w:rsid w:val="7FA724E5"/>
    <w:rsid w:val="7FAF0BA4"/>
    <w:rsid w:val="7FC25A1C"/>
    <w:rsid w:val="7FC47330"/>
    <w:rsid w:val="7FCF0E9D"/>
    <w:rsid w:val="7FDA668E"/>
    <w:rsid w:val="7FE711B5"/>
    <w:rsid w:val="7FFF0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9"/>
    <w:unhideWhenUsed/>
    <w:qFormat/>
    <w:uiPriority w:val="9"/>
    <w:pPr>
      <w:keepNext/>
      <w:keepLines/>
      <w:snapToGrid w:val="0"/>
      <w:spacing w:line="336" w:lineRule="auto"/>
      <w:ind w:firstLine="200" w:firstLineChars="200"/>
      <w:outlineLvl w:val="2"/>
    </w:pPr>
    <w:rPr>
      <w:rFonts w:ascii="Times New Roman" w:hAnsi="Times New Roman" w:eastAsia="黑体"/>
      <w:bCs/>
      <w:sz w:val="28"/>
      <w:szCs w:val="32"/>
    </w:rPr>
  </w:style>
  <w:style w:type="character" w:default="1" w:styleId="18">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Body Text"/>
    <w:basedOn w:val="1"/>
    <w:link w:val="35"/>
    <w:semiHidden/>
    <w:unhideWhenUsed/>
    <w:qFormat/>
    <w:uiPriority w:val="99"/>
    <w:pPr>
      <w:spacing w:after="120"/>
    </w:pPr>
  </w:style>
  <w:style w:type="paragraph" w:styleId="6">
    <w:name w:val="Body Text Indent"/>
    <w:basedOn w:val="1"/>
    <w:link w:val="42"/>
    <w:semiHidden/>
    <w:unhideWhenUsed/>
    <w:qFormat/>
    <w:uiPriority w:val="99"/>
    <w:pPr>
      <w:spacing w:after="120"/>
      <w:ind w:left="420" w:leftChars="200"/>
    </w:pPr>
  </w:style>
  <w:style w:type="paragraph" w:styleId="7">
    <w:name w:val="toc 3"/>
    <w:basedOn w:val="1"/>
    <w:next w:val="1"/>
    <w:unhideWhenUsed/>
    <w:qFormat/>
    <w:uiPriority w:val="39"/>
    <w:pPr>
      <w:widowControl/>
      <w:spacing w:after="100" w:line="259" w:lineRule="auto"/>
      <w:ind w:left="440"/>
      <w:jc w:val="left"/>
    </w:pPr>
    <w:rPr>
      <w:rFonts w:cs="Times New Roman"/>
      <w:kern w:val="0"/>
      <w:sz w:val="22"/>
    </w:rPr>
  </w:style>
  <w:style w:type="paragraph" w:styleId="8">
    <w:name w:val="Balloon Text"/>
    <w:basedOn w:val="1"/>
    <w:link w:val="45"/>
    <w:semiHidden/>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tabs>
        <w:tab w:val="left" w:pos="1050"/>
        <w:tab w:val="right" w:leader="dot" w:pos="8296"/>
      </w:tabs>
      <w:spacing w:line="360" w:lineRule="auto"/>
      <w:jc w:val="center"/>
    </w:pPr>
    <w:rPr>
      <w:rFonts w:ascii="Times New Roman" w:hAnsi="Times New Roman" w:eastAsia="仿宋" w:cs="Times New Roman"/>
      <w:kern w:val="0"/>
      <w:sz w:val="30"/>
      <w:szCs w:val="30"/>
    </w:rPr>
  </w:style>
  <w:style w:type="paragraph" w:styleId="12">
    <w:name w:val="footnote text"/>
    <w:basedOn w:val="1"/>
    <w:link w:val="44"/>
    <w:semiHidden/>
    <w:unhideWhenUsed/>
    <w:qFormat/>
    <w:uiPriority w:val="99"/>
    <w:pPr>
      <w:snapToGrid w:val="0"/>
      <w:spacing w:line="360" w:lineRule="auto"/>
      <w:ind w:firstLine="200" w:firstLineChars="200"/>
      <w:jc w:val="left"/>
    </w:pPr>
    <w:rPr>
      <w:rFonts w:ascii="Times New Roman" w:hAnsi="Times New Roman" w:eastAsia="宋体"/>
      <w:sz w:val="18"/>
      <w:szCs w:val="18"/>
    </w:rPr>
  </w:style>
  <w:style w:type="paragraph" w:styleId="13">
    <w:name w:val="toc 2"/>
    <w:basedOn w:val="1"/>
    <w:next w:val="1"/>
    <w:unhideWhenUsed/>
    <w:qFormat/>
    <w:uiPriority w:val="39"/>
    <w:pPr>
      <w:widowControl/>
      <w:tabs>
        <w:tab w:val="right" w:leader="dot" w:pos="8296"/>
      </w:tabs>
      <w:spacing w:after="100" w:line="259" w:lineRule="auto"/>
      <w:ind w:left="220"/>
      <w:jc w:val="left"/>
    </w:pPr>
    <w:rPr>
      <w:rFonts w:ascii="仿宋" w:hAnsi="仿宋" w:eastAsia="仿宋" w:cs="Times New Roman"/>
      <w:kern w:val="0"/>
      <w:sz w:val="30"/>
      <w:szCs w:val="30"/>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2"/>
    <w:basedOn w:val="6"/>
    <w:link w:val="43"/>
    <w:semiHidden/>
    <w:unhideWhenUsed/>
    <w:qFormat/>
    <w:uiPriority w:val="99"/>
    <w:pPr>
      <w:ind w:firstLine="420" w:firstLineChars="200"/>
    </w:p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Hyperlink"/>
    <w:basedOn w:val="18"/>
    <w:unhideWhenUsed/>
    <w:qFormat/>
    <w:uiPriority w:val="99"/>
    <w:rPr>
      <w:color w:val="0563C1" w:themeColor="hyperlink"/>
      <w:u w:val="single"/>
      <w14:textFill>
        <w14:solidFill>
          <w14:schemeClr w14:val="hlink"/>
        </w14:solidFill>
      </w14:textFill>
    </w:rPr>
  </w:style>
  <w:style w:type="character" w:styleId="21">
    <w:name w:val="footnote reference"/>
    <w:basedOn w:val="18"/>
    <w:semiHidden/>
    <w:unhideWhenUsed/>
    <w:qFormat/>
    <w:uiPriority w:val="99"/>
    <w:rPr>
      <w:vertAlign w:val="superscript"/>
    </w:rPr>
  </w:style>
  <w:style w:type="character" w:customStyle="1" w:styleId="22">
    <w:name w:val="标题 1 Char"/>
    <w:basedOn w:val="18"/>
    <w:link w:val="2"/>
    <w:qFormat/>
    <w:uiPriority w:val="9"/>
    <w:rPr>
      <w:b/>
      <w:bCs/>
      <w:kern w:val="44"/>
      <w:sz w:val="44"/>
      <w:szCs w:val="44"/>
    </w:rPr>
  </w:style>
  <w:style w:type="character" w:customStyle="1" w:styleId="23">
    <w:name w:val="页眉 Char"/>
    <w:basedOn w:val="18"/>
    <w:link w:val="10"/>
    <w:qFormat/>
    <w:uiPriority w:val="99"/>
    <w:rPr>
      <w:sz w:val="18"/>
      <w:szCs w:val="18"/>
    </w:rPr>
  </w:style>
  <w:style w:type="character" w:customStyle="1" w:styleId="24">
    <w:name w:val="页脚 Char"/>
    <w:basedOn w:val="18"/>
    <w:link w:val="9"/>
    <w:qFormat/>
    <w:uiPriority w:val="99"/>
    <w:rPr>
      <w:sz w:val="18"/>
      <w:szCs w:val="18"/>
    </w:rPr>
  </w:style>
  <w:style w:type="paragraph" w:styleId="25">
    <w:name w:val="List Paragraph"/>
    <w:basedOn w:val="1"/>
    <w:qFormat/>
    <w:uiPriority w:val="34"/>
    <w:pPr>
      <w:ind w:firstLine="420" w:firstLineChars="200"/>
    </w:pPr>
  </w:style>
  <w:style w:type="paragraph" w:customStyle="1" w:styleId="26">
    <w:name w:val="标题章"/>
    <w:basedOn w:val="27"/>
    <w:link w:val="28"/>
    <w:qFormat/>
    <w:uiPriority w:val="0"/>
    <w:pPr>
      <w:numPr>
        <w:ilvl w:val="0"/>
        <w:numId w:val="1"/>
      </w:numPr>
    </w:pPr>
    <w:rPr>
      <w:rFonts w:ascii="黑体" w:hAnsi="黑体" w:eastAsia="黑体"/>
      <w:sz w:val="30"/>
      <w:szCs w:val="30"/>
    </w:rPr>
  </w:style>
  <w:style w:type="paragraph" w:styleId="2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8">
    <w:name w:val="标题章 Char"/>
    <w:basedOn w:val="18"/>
    <w:link w:val="26"/>
    <w:qFormat/>
    <w:uiPriority w:val="0"/>
    <w:rPr>
      <w:rFonts w:ascii="黑体" w:hAnsi="黑体" w:eastAsia="黑体"/>
      <w:sz w:val="30"/>
      <w:szCs w:val="30"/>
    </w:rPr>
  </w:style>
  <w:style w:type="paragraph" w:customStyle="1" w:styleId="29">
    <w:name w:val="一级标题"/>
    <w:basedOn w:val="1"/>
    <w:next w:val="1"/>
    <w:link w:val="30"/>
    <w:qFormat/>
    <w:uiPriority w:val="0"/>
    <w:pPr>
      <w:numPr>
        <w:ilvl w:val="0"/>
        <w:numId w:val="2"/>
      </w:numPr>
      <w:ind w:right="100" w:rightChars="100"/>
    </w:pPr>
    <w:rPr>
      <w:rFonts w:ascii="楷体" w:hAnsi="楷体" w:eastAsia="楷体"/>
      <w:sz w:val="30"/>
      <w:szCs w:val="30"/>
    </w:rPr>
  </w:style>
  <w:style w:type="character" w:customStyle="1" w:styleId="30">
    <w:name w:val="一级标题 Char"/>
    <w:basedOn w:val="18"/>
    <w:link w:val="29"/>
    <w:qFormat/>
    <w:uiPriority w:val="0"/>
    <w:rPr>
      <w:rFonts w:ascii="楷体" w:hAnsi="楷体" w:eastAsia="楷体" w:cstheme="minorBidi"/>
      <w:kern w:val="2"/>
      <w:sz w:val="30"/>
      <w:szCs w:val="30"/>
    </w:rPr>
  </w:style>
  <w:style w:type="paragraph" w:customStyle="1" w:styleId="31">
    <w:name w:val="二级标题"/>
    <w:next w:val="1"/>
    <w:link w:val="32"/>
    <w:qFormat/>
    <w:uiPriority w:val="0"/>
    <w:pPr>
      <w:numPr>
        <w:ilvl w:val="0"/>
        <w:numId w:val="3"/>
      </w:numPr>
      <w:ind w:right="100" w:rightChars="100"/>
      <w:jc w:val="both"/>
    </w:pPr>
    <w:rPr>
      <w:rFonts w:ascii="仿宋" w:hAnsi="仿宋" w:eastAsia="仿宋" w:cstheme="minorBidi"/>
      <w:kern w:val="2"/>
      <w:sz w:val="30"/>
      <w:szCs w:val="30"/>
      <w:lang w:val="en-US" w:eastAsia="zh-CN" w:bidi="ar-SA"/>
    </w:rPr>
  </w:style>
  <w:style w:type="character" w:customStyle="1" w:styleId="32">
    <w:name w:val="二级标题 Char"/>
    <w:basedOn w:val="18"/>
    <w:link w:val="31"/>
    <w:qFormat/>
    <w:uiPriority w:val="0"/>
    <w:rPr>
      <w:rFonts w:ascii="仿宋" w:hAnsi="仿宋" w:eastAsia="仿宋"/>
      <w:sz w:val="30"/>
      <w:szCs w:val="30"/>
    </w:rPr>
  </w:style>
  <w:style w:type="paragraph" w:customStyle="1" w:styleId="3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34">
    <w:name w:val="一级"/>
    <w:basedOn w:val="29"/>
    <w:next w:val="5"/>
    <w:link w:val="36"/>
    <w:qFormat/>
    <w:uiPriority w:val="0"/>
    <w:pPr>
      <w:numPr>
        <w:numId w:val="0"/>
      </w:numPr>
      <w:spacing w:before="50" w:beforeLines="50" w:after="50" w:afterLines="50" w:line="360" w:lineRule="auto"/>
      <w:ind w:left="1004"/>
      <w:jc w:val="center"/>
    </w:pPr>
    <w:rPr>
      <w:rFonts w:eastAsia="仿宋"/>
      <w:b/>
      <w:sz w:val="32"/>
    </w:rPr>
  </w:style>
  <w:style w:type="character" w:customStyle="1" w:styleId="35">
    <w:name w:val="正文文本 Char"/>
    <w:basedOn w:val="18"/>
    <w:link w:val="5"/>
    <w:semiHidden/>
    <w:qFormat/>
    <w:uiPriority w:val="99"/>
  </w:style>
  <w:style w:type="character" w:customStyle="1" w:styleId="36">
    <w:name w:val="一级 Char"/>
    <w:basedOn w:val="30"/>
    <w:link w:val="34"/>
    <w:qFormat/>
    <w:uiPriority w:val="0"/>
    <w:rPr>
      <w:rFonts w:ascii="楷体" w:hAnsi="楷体" w:eastAsia="仿宋" w:cstheme="minorBidi"/>
      <w:b/>
      <w:kern w:val="2"/>
      <w:sz w:val="32"/>
      <w:szCs w:val="30"/>
    </w:rPr>
  </w:style>
  <w:style w:type="table" w:customStyle="1" w:styleId="37">
    <w:name w:val="Grid Table Light"/>
    <w:basedOn w:val="1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paragraph" w:customStyle="1" w:styleId="38">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9">
    <w:name w:val="标题 3 Char"/>
    <w:basedOn w:val="18"/>
    <w:link w:val="4"/>
    <w:qFormat/>
    <w:uiPriority w:val="9"/>
    <w:rPr>
      <w:rFonts w:ascii="Times New Roman" w:hAnsi="Times New Roman" w:eastAsia="黑体"/>
      <w:bCs/>
      <w:sz w:val="28"/>
      <w:szCs w:val="32"/>
    </w:rPr>
  </w:style>
  <w:style w:type="paragraph" w:customStyle="1" w:styleId="40">
    <w:name w:val="Char Char Char2 Char"/>
    <w:basedOn w:val="1"/>
    <w:qFormat/>
    <w:uiPriority w:val="0"/>
    <w:pPr>
      <w:widowControl/>
      <w:spacing w:line="360" w:lineRule="auto"/>
      <w:ind w:firstLine="200" w:firstLineChars="200"/>
      <w:jc w:val="left"/>
    </w:pPr>
    <w:rPr>
      <w:rFonts w:ascii="Times New Roman" w:hAnsi="Times New Roman" w:eastAsia="宋体" w:cs="Times New Roman"/>
      <w:kern w:val="0"/>
      <w:sz w:val="20"/>
      <w:szCs w:val="20"/>
    </w:rPr>
  </w:style>
  <w:style w:type="character" w:customStyle="1" w:styleId="41">
    <w:name w:val="标题 2 Char"/>
    <w:basedOn w:val="18"/>
    <w:link w:val="3"/>
    <w:semiHidden/>
    <w:qFormat/>
    <w:uiPriority w:val="9"/>
    <w:rPr>
      <w:rFonts w:asciiTheme="majorHAnsi" w:hAnsiTheme="majorHAnsi" w:eastAsiaTheme="majorEastAsia" w:cstheme="majorBidi"/>
      <w:b/>
      <w:bCs/>
      <w:sz w:val="32"/>
      <w:szCs w:val="32"/>
    </w:rPr>
  </w:style>
  <w:style w:type="character" w:customStyle="1" w:styleId="42">
    <w:name w:val="正文文本缩进 Char"/>
    <w:basedOn w:val="18"/>
    <w:link w:val="6"/>
    <w:semiHidden/>
    <w:qFormat/>
    <w:uiPriority w:val="99"/>
  </w:style>
  <w:style w:type="character" w:customStyle="1" w:styleId="43">
    <w:name w:val="正文首行缩进 2 Char"/>
    <w:basedOn w:val="42"/>
    <w:link w:val="15"/>
    <w:semiHidden/>
    <w:qFormat/>
    <w:uiPriority w:val="99"/>
  </w:style>
  <w:style w:type="character" w:customStyle="1" w:styleId="44">
    <w:name w:val="脚注文本 Char"/>
    <w:basedOn w:val="18"/>
    <w:link w:val="12"/>
    <w:semiHidden/>
    <w:qFormat/>
    <w:uiPriority w:val="99"/>
    <w:rPr>
      <w:rFonts w:ascii="Times New Roman" w:hAnsi="Times New Roman" w:eastAsia="宋体"/>
      <w:sz w:val="18"/>
      <w:szCs w:val="18"/>
    </w:rPr>
  </w:style>
  <w:style w:type="character" w:customStyle="1" w:styleId="45">
    <w:name w:val="批注框文本 Char"/>
    <w:basedOn w:val="18"/>
    <w:link w:val="8"/>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17B97-A230-40FF-9F96-08927BBCA7FD}">
  <ds:schemaRefs/>
</ds:datastoreItem>
</file>

<file path=docProps/app.xml><?xml version="1.0" encoding="utf-8"?>
<Properties xmlns="http://schemas.openxmlformats.org/officeDocument/2006/extended-properties" xmlns:vt="http://schemas.openxmlformats.org/officeDocument/2006/docPropsVTypes">
  <Template>Normal</Template>
  <Pages>59</Pages>
  <Words>28295</Words>
  <Characters>29117</Characters>
  <Lines>222</Lines>
  <Paragraphs>62</Paragraphs>
  <TotalTime>2</TotalTime>
  <ScaleCrop>false</ScaleCrop>
  <LinksUpToDate>false</LinksUpToDate>
  <CharactersWithSpaces>29301</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2020-11-22T13:35:00Z</dcterms:created>
  <dc:creator>朱 宣霖</dc:creator>
  <cp:lastModifiedBy>莫离</cp:lastModifiedBy>
  <cp:lastPrinted>2020-11-09T08:33:00Z</cp:lastPrinted>
  <dcterms:modified xsi:type="dcterms:W3CDTF">2023-04-26T02:58:00Z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73D97A7E43E94537A3D59F55BB0F909D_12</vt:lpwstr>
  </property>
</Properties>
</file>